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УТВЕРЖДАЮ</w:t>
      </w: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Генеральный директор Фонда</w:t>
      </w: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 xml:space="preserve"> по сохранению и развитию </w:t>
      </w: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Соловецкого архипелага</w:t>
      </w:r>
    </w:p>
    <w:p w:rsidR="0052582E" w:rsidRPr="003C6975" w:rsidRDefault="0052582E" w:rsidP="0052582E">
      <w:pPr>
        <w:ind w:left="5954"/>
        <w:jc w:val="center"/>
        <w:rPr>
          <w:rFonts w:ascii="Times New Roman" w:hAnsi="Times New Roman" w:cs="Times New Roman"/>
          <w:color w:val="auto"/>
          <w:sz w:val="28"/>
          <w:szCs w:val="28"/>
        </w:rPr>
      </w:pP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_______________А.В. Ходос</w:t>
      </w:r>
    </w:p>
    <w:p w:rsidR="0052582E" w:rsidRPr="003C6975" w:rsidRDefault="0052582E" w:rsidP="0052582E">
      <w:pPr>
        <w:ind w:left="5954"/>
        <w:rPr>
          <w:rFonts w:ascii="Times New Roman" w:hAnsi="Times New Roman" w:cs="Times New Roman"/>
          <w:color w:val="auto"/>
          <w:sz w:val="28"/>
          <w:szCs w:val="28"/>
        </w:rPr>
      </w:pPr>
    </w:p>
    <w:p w:rsidR="0052582E" w:rsidRPr="003C6975" w:rsidRDefault="009B5FA2" w:rsidP="0052582E">
      <w:pPr>
        <w:ind w:left="5954"/>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52582E" w:rsidRPr="003C6975">
        <w:rPr>
          <w:rFonts w:ascii="Times New Roman" w:hAnsi="Times New Roman" w:cs="Times New Roman"/>
          <w:color w:val="auto"/>
          <w:sz w:val="28"/>
          <w:szCs w:val="28"/>
        </w:rPr>
        <w:t>«__» ________ 20</w:t>
      </w:r>
      <w:r>
        <w:rPr>
          <w:rFonts w:ascii="Times New Roman" w:hAnsi="Times New Roman" w:cs="Times New Roman"/>
          <w:color w:val="auto"/>
          <w:sz w:val="28"/>
          <w:szCs w:val="28"/>
        </w:rPr>
        <w:t>19</w:t>
      </w:r>
      <w:r w:rsidR="0052582E" w:rsidRPr="003C6975">
        <w:rPr>
          <w:rFonts w:ascii="Times New Roman" w:hAnsi="Times New Roman" w:cs="Times New Roman"/>
          <w:color w:val="auto"/>
          <w:sz w:val="28"/>
          <w:szCs w:val="28"/>
        </w:rPr>
        <w:t xml:space="preserve"> г.</w:t>
      </w:r>
    </w:p>
    <w:p w:rsidR="0052582E" w:rsidRDefault="0052582E" w:rsidP="003C6975">
      <w:pPr>
        <w:rPr>
          <w:rFonts w:ascii="Times New Roman" w:hAnsi="Times New Roman" w:cs="Times New Roman"/>
          <w:b/>
          <w:color w:val="auto"/>
          <w:sz w:val="28"/>
          <w:szCs w:val="28"/>
        </w:rPr>
      </w:pPr>
    </w:p>
    <w:p w:rsidR="008B72F9" w:rsidRDefault="008B72F9" w:rsidP="003C6975">
      <w:pPr>
        <w:rPr>
          <w:rFonts w:ascii="Times New Roman" w:hAnsi="Times New Roman" w:cs="Times New Roman"/>
          <w:b/>
          <w:color w:val="auto"/>
          <w:sz w:val="28"/>
          <w:szCs w:val="28"/>
        </w:rPr>
      </w:pPr>
    </w:p>
    <w:p w:rsidR="008B72F9" w:rsidRPr="003C6975" w:rsidRDefault="008B72F9" w:rsidP="003C6975">
      <w:pPr>
        <w:rPr>
          <w:rFonts w:ascii="Times New Roman" w:hAnsi="Times New Roman" w:cs="Times New Roman"/>
          <w:b/>
          <w:color w:val="auto"/>
          <w:sz w:val="28"/>
          <w:szCs w:val="28"/>
        </w:rPr>
      </w:pPr>
    </w:p>
    <w:p w:rsidR="00BC4DA5" w:rsidRPr="00070BBF" w:rsidRDefault="00BC4DA5" w:rsidP="0052582E">
      <w:pPr>
        <w:jc w:val="center"/>
        <w:rPr>
          <w:rFonts w:ascii="Times New Roman" w:hAnsi="Times New Roman" w:cs="Times New Roman"/>
          <w:color w:val="auto"/>
          <w:sz w:val="28"/>
          <w:szCs w:val="28"/>
        </w:rPr>
      </w:pPr>
      <w:bookmarkStart w:id="0" w:name="_GoBack"/>
      <w:r w:rsidRPr="00070BBF">
        <w:rPr>
          <w:rFonts w:ascii="Times New Roman" w:hAnsi="Times New Roman" w:cs="Times New Roman"/>
          <w:color w:val="auto"/>
          <w:sz w:val="28"/>
          <w:szCs w:val="28"/>
        </w:rPr>
        <w:t xml:space="preserve">Закупочная документация на проведение конкурса по </w:t>
      </w:r>
    </w:p>
    <w:p w:rsidR="00BC4DA5" w:rsidRPr="00070BBF" w:rsidRDefault="00BC4DA5" w:rsidP="0052582E">
      <w:pPr>
        <w:jc w:val="center"/>
        <w:rPr>
          <w:rFonts w:ascii="Times New Roman" w:hAnsi="Times New Roman" w:cs="Times New Roman"/>
          <w:color w:val="auto"/>
          <w:sz w:val="28"/>
          <w:szCs w:val="28"/>
        </w:rPr>
      </w:pPr>
      <w:r w:rsidRPr="00070BBF">
        <w:rPr>
          <w:rFonts w:ascii="Times New Roman" w:hAnsi="Times New Roman" w:cs="Times New Roman"/>
          <w:color w:val="auto"/>
          <w:sz w:val="28"/>
          <w:szCs w:val="28"/>
        </w:rPr>
        <w:t>выбору организации для передачи в доверительной управление временного мобильного инвентарного здания «Оперативный штаб».</w:t>
      </w:r>
    </w:p>
    <w:bookmarkEnd w:id="0"/>
    <w:p w:rsidR="00684A5E" w:rsidRPr="003C6975" w:rsidRDefault="00684A5E" w:rsidP="0052582E">
      <w:pPr>
        <w:jc w:val="center"/>
        <w:rPr>
          <w:rFonts w:ascii="Times New Roman" w:hAnsi="Times New Roman" w:cs="Times New Roman"/>
          <w:b/>
          <w:color w:val="auto"/>
          <w:sz w:val="28"/>
          <w:szCs w:val="28"/>
        </w:rPr>
      </w:pPr>
    </w:p>
    <w:tbl>
      <w:tblPr>
        <w:tblW w:w="0" w:type="auto"/>
        <w:tblInd w:w="108" w:type="dxa"/>
        <w:tblLook w:val="04A0" w:firstRow="1" w:lastRow="0" w:firstColumn="1" w:lastColumn="0" w:noHBand="0" w:noVBand="1"/>
      </w:tblPr>
      <w:tblGrid>
        <w:gridCol w:w="9814"/>
      </w:tblGrid>
      <w:tr w:rsidR="003E1052" w:rsidRPr="003C6975" w:rsidTr="00307088">
        <w:tc>
          <w:tcPr>
            <w:tcW w:w="9923" w:type="dxa"/>
            <w:shd w:val="clear" w:color="auto" w:fill="auto"/>
          </w:tcPr>
          <w:p w:rsidR="003E1052" w:rsidRPr="00307088" w:rsidRDefault="00BC4DA5" w:rsidP="00BC4DA5">
            <w:pPr>
              <w:numPr>
                <w:ilvl w:val="0"/>
                <w:numId w:val="2"/>
              </w:numPr>
              <w:spacing w:line="276" w:lineRule="auto"/>
              <w:ind w:left="0" w:firstLine="0"/>
              <w:jc w:val="both"/>
              <w:rPr>
                <w:rFonts w:ascii="Times New Roman" w:hAnsi="Times New Roman" w:cs="Times New Roman"/>
                <w:color w:val="auto"/>
                <w:sz w:val="28"/>
                <w:szCs w:val="28"/>
              </w:rPr>
            </w:pPr>
            <w:r>
              <w:rPr>
                <w:rFonts w:ascii="Times New Roman" w:hAnsi="Times New Roman" w:cs="Times New Roman"/>
                <w:b/>
                <w:color w:val="auto"/>
                <w:sz w:val="28"/>
                <w:szCs w:val="28"/>
              </w:rPr>
              <w:t>Заказчик</w:t>
            </w:r>
            <w:r w:rsidR="003E1052" w:rsidRPr="00307088">
              <w:rPr>
                <w:rFonts w:ascii="Times New Roman" w:hAnsi="Times New Roman" w:cs="Times New Roman"/>
                <w:color w:val="auto"/>
                <w:sz w:val="28"/>
                <w:szCs w:val="28"/>
              </w:rPr>
              <w:t>:</w:t>
            </w:r>
          </w:p>
        </w:tc>
      </w:tr>
      <w:tr w:rsidR="008D63F5" w:rsidRPr="003C6975" w:rsidTr="00307088">
        <w:tc>
          <w:tcPr>
            <w:tcW w:w="9923" w:type="dxa"/>
            <w:shd w:val="clear" w:color="auto" w:fill="auto"/>
          </w:tcPr>
          <w:p w:rsidR="00BE4439" w:rsidRDefault="00BC4DA5" w:rsidP="00DD542D">
            <w:pPr>
              <w:spacing w:line="276" w:lineRule="auto"/>
              <w:jc w:val="both"/>
            </w:pPr>
            <w:r>
              <w:rPr>
                <w:rFonts w:ascii="Times New Roman" w:hAnsi="Times New Roman" w:cs="Times New Roman"/>
                <w:color w:val="auto"/>
                <w:sz w:val="28"/>
                <w:szCs w:val="28"/>
              </w:rPr>
              <w:t>Фонд по сохранению и развитию Соловецкого архипелага (далее-Фонд).</w:t>
            </w:r>
            <w:r w:rsidR="00DD542D">
              <w:t xml:space="preserve"> </w:t>
            </w:r>
          </w:p>
          <w:p w:rsidR="00BE4439" w:rsidRDefault="00BE4439" w:rsidP="00DD542D">
            <w:pPr>
              <w:spacing w:line="276" w:lineRule="auto"/>
              <w:jc w:val="both"/>
            </w:pPr>
          </w:p>
          <w:p w:rsidR="00DD542D" w:rsidRDefault="00DD542D" w:rsidP="00BE4439">
            <w:pPr>
              <w:spacing w:line="276" w:lineRule="auto"/>
              <w:jc w:val="center"/>
              <w:rPr>
                <w:rFonts w:ascii="Times New Roman" w:hAnsi="Times New Roman" w:cs="Times New Roman"/>
                <w:color w:val="auto"/>
                <w:sz w:val="28"/>
                <w:szCs w:val="28"/>
              </w:rPr>
            </w:pPr>
            <w:r w:rsidRPr="00DD542D">
              <w:rPr>
                <w:rFonts w:ascii="Times New Roman" w:hAnsi="Times New Roman" w:cs="Times New Roman"/>
                <w:color w:val="auto"/>
                <w:sz w:val="28"/>
                <w:szCs w:val="28"/>
              </w:rPr>
              <w:t>ЧАСТЬ I.ОБЩИЕ УСЛОВИЯ ПРОВЕДЕНИЯ КОНКУРСА</w:t>
            </w:r>
          </w:p>
          <w:p w:rsidR="00BE4439" w:rsidRPr="00DD542D" w:rsidRDefault="00BE4439" w:rsidP="00BE4439">
            <w:pPr>
              <w:spacing w:line="276" w:lineRule="auto"/>
              <w:jc w:val="center"/>
              <w:rPr>
                <w:rFonts w:ascii="Times New Roman" w:hAnsi="Times New Roman" w:cs="Times New Roman"/>
                <w:color w:val="auto"/>
                <w:sz w:val="28"/>
                <w:szCs w:val="28"/>
              </w:rPr>
            </w:pPr>
          </w:p>
          <w:p w:rsidR="00DD542D" w:rsidRPr="00DD542D" w:rsidRDefault="00DD542D" w:rsidP="00BE4439">
            <w:pPr>
              <w:spacing w:line="276" w:lineRule="auto"/>
              <w:jc w:val="center"/>
              <w:rPr>
                <w:rFonts w:ascii="Times New Roman" w:hAnsi="Times New Roman" w:cs="Times New Roman"/>
                <w:color w:val="auto"/>
                <w:sz w:val="28"/>
                <w:szCs w:val="28"/>
              </w:rPr>
            </w:pPr>
            <w:r w:rsidRPr="00DD542D">
              <w:rPr>
                <w:rFonts w:ascii="Times New Roman" w:hAnsi="Times New Roman" w:cs="Times New Roman"/>
                <w:color w:val="auto"/>
                <w:sz w:val="28"/>
                <w:szCs w:val="28"/>
              </w:rPr>
              <w:t>1. ОБЩИЕ ПОЛОЖЕНИЯ</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1.1. Законодательное регулирование</w:t>
            </w:r>
            <w:r w:rsidR="00FB63E3">
              <w:rPr>
                <w:rFonts w:ascii="Times New Roman" w:hAnsi="Times New Roman" w:cs="Times New Roman"/>
                <w:color w:val="auto"/>
                <w:sz w:val="28"/>
                <w:szCs w:val="28"/>
              </w:rPr>
              <w:t>.</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1.1.1.</w:t>
            </w:r>
            <w:r w:rsidRPr="00DD542D">
              <w:rPr>
                <w:rFonts w:ascii="Times New Roman" w:hAnsi="Times New Roman" w:cs="Times New Roman"/>
                <w:color w:val="auto"/>
                <w:sz w:val="28"/>
                <w:szCs w:val="28"/>
              </w:rPr>
              <w:tab/>
              <w:t>Настоящая конкурсная документация подготовлена в соответствии с Положением о закупке товаров, работ, услуг, Фонда по сохранению и развитию Соловецкого архипелага (далее-Положение), Гражданским кодексом, а также иным законодательством, регулирующим отношения в сфере закупок.</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1.2. Контрактная служба – структурное подразделение заказчика, выполняющее комплекс функций и полномочий, предусмотренных Положением.</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 xml:space="preserve">1.3. Наименование и описание объекта закупки, указаны </w:t>
            </w:r>
            <w:r>
              <w:rPr>
                <w:rFonts w:ascii="Times New Roman" w:hAnsi="Times New Roman" w:cs="Times New Roman"/>
                <w:color w:val="auto"/>
                <w:sz w:val="28"/>
                <w:szCs w:val="28"/>
              </w:rPr>
              <w:t xml:space="preserve">в </w:t>
            </w:r>
            <w:r w:rsidRPr="00DD542D">
              <w:rPr>
                <w:rFonts w:ascii="Times New Roman" w:hAnsi="Times New Roman" w:cs="Times New Roman"/>
                <w:color w:val="auto"/>
                <w:sz w:val="28"/>
                <w:szCs w:val="28"/>
              </w:rPr>
              <w:t>«Техническ</w:t>
            </w:r>
            <w:r>
              <w:rPr>
                <w:rFonts w:ascii="Times New Roman" w:hAnsi="Times New Roman" w:cs="Times New Roman"/>
                <w:color w:val="auto"/>
                <w:sz w:val="28"/>
                <w:szCs w:val="28"/>
              </w:rPr>
              <w:t>ом</w:t>
            </w:r>
            <w:r w:rsidRPr="00DD542D">
              <w:rPr>
                <w:rFonts w:ascii="Times New Roman" w:hAnsi="Times New Roman" w:cs="Times New Roman"/>
                <w:color w:val="auto"/>
                <w:sz w:val="28"/>
                <w:szCs w:val="28"/>
              </w:rPr>
              <w:t xml:space="preserve"> задани</w:t>
            </w:r>
            <w:r>
              <w:rPr>
                <w:rFonts w:ascii="Times New Roman" w:hAnsi="Times New Roman" w:cs="Times New Roman"/>
                <w:color w:val="auto"/>
                <w:sz w:val="28"/>
                <w:szCs w:val="28"/>
              </w:rPr>
              <w:t>и</w:t>
            </w:r>
            <w:r w:rsidRPr="00DD542D">
              <w:rPr>
                <w:rFonts w:ascii="Times New Roman" w:hAnsi="Times New Roman" w:cs="Times New Roman"/>
                <w:color w:val="auto"/>
                <w:sz w:val="28"/>
                <w:szCs w:val="28"/>
              </w:rPr>
              <w:t>» (далее – Техническое задание).</w:t>
            </w:r>
          </w:p>
          <w:p w:rsid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 xml:space="preserve">1.4. </w:t>
            </w:r>
            <w:r w:rsidR="00BE4439">
              <w:rPr>
                <w:rFonts w:ascii="Times New Roman" w:hAnsi="Times New Roman" w:cs="Times New Roman"/>
                <w:color w:val="auto"/>
                <w:sz w:val="28"/>
                <w:szCs w:val="28"/>
              </w:rPr>
              <w:t xml:space="preserve"> </w:t>
            </w:r>
            <w:r w:rsidRPr="00DD542D">
              <w:rPr>
                <w:rFonts w:ascii="Times New Roman" w:hAnsi="Times New Roman" w:cs="Times New Roman"/>
                <w:color w:val="auto"/>
                <w:sz w:val="28"/>
                <w:szCs w:val="28"/>
              </w:rPr>
              <w:t>Источник финансирования закупки</w:t>
            </w:r>
            <w:r>
              <w:rPr>
                <w:rFonts w:ascii="Times New Roman" w:hAnsi="Times New Roman" w:cs="Times New Roman"/>
                <w:color w:val="auto"/>
                <w:sz w:val="28"/>
                <w:szCs w:val="28"/>
              </w:rPr>
              <w:t xml:space="preserve"> собственные средства Фонда</w:t>
            </w:r>
            <w:r w:rsidR="004B1B0A">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1.4.3.</w:t>
            </w:r>
            <w:r w:rsidRPr="00DD542D">
              <w:rPr>
                <w:rFonts w:ascii="Times New Roman" w:hAnsi="Times New Roman" w:cs="Times New Roman"/>
                <w:color w:val="auto"/>
                <w:sz w:val="28"/>
                <w:szCs w:val="28"/>
              </w:rPr>
              <w:tab/>
              <w:t>Форма, срок и порядок оплаты за выполненные работы, оказанные услуги определяются Проект</w:t>
            </w:r>
            <w:r>
              <w:rPr>
                <w:rFonts w:ascii="Times New Roman" w:hAnsi="Times New Roman" w:cs="Times New Roman"/>
                <w:color w:val="auto"/>
                <w:sz w:val="28"/>
                <w:szCs w:val="28"/>
              </w:rPr>
              <w:t>ом</w:t>
            </w:r>
            <w:r w:rsidRPr="00DD542D">
              <w:rPr>
                <w:rFonts w:ascii="Times New Roman" w:hAnsi="Times New Roman" w:cs="Times New Roman"/>
                <w:color w:val="auto"/>
                <w:sz w:val="28"/>
                <w:szCs w:val="28"/>
              </w:rPr>
              <w:t xml:space="preserve"> </w:t>
            </w:r>
            <w:r w:rsidR="00BE4439" w:rsidRPr="00DD542D">
              <w:rPr>
                <w:rFonts w:ascii="Times New Roman" w:hAnsi="Times New Roman" w:cs="Times New Roman"/>
                <w:color w:val="auto"/>
                <w:sz w:val="28"/>
                <w:szCs w:val="28"/>
              </w:rPr>
              <w:t>Договора</w:t>
            </w:r>
            <w:r w:rsidR="00BE4439">
              <w:rPr>
                <w:rFonts w:ascii="Times New Roman" w:hAnsi="Times New Roman" w:cs="Times New Roman"/>
                <w:color w:val="auto"/>
                <w:sz w:val="28"/>
                <w:szCs w:val="28"/>
              </w:rPr>
              <w:t>.</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1.5. Требования к участникам закупки</w:t>
            </w:r>
            <w:r w:rsidR="004B1B0A">
              <w:rPr>
                <w:rFonts w:ascii="Times New Roman" w:hAnsi="Times New Roman" w:cs="Times New Roman"/>
                <w:color w:val="auto"/>
                <w:sz w:val="28"/>
                <w:szCs w:val="28"/>
              </w:rPr>
              <w:t>.</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1.5.1.</w:t>
            </w:r>
            <w:r w:rsidRPr="00DD542D">
              <w:rPr>
                <w:rFonts w:ascii="Times New Roman" w:hAnsi="Times New Roman" w:cs="Times New Roman"/>
                <w:color w:val="auto"/>
                <w:sz w:val="28"/>
                <w:szCs w:val="28"/>
              </w:rPr>
              <w:tab/>
              <w:t xml:space="preserve">Участник закупки для того, чтобы принять участие в конкурсе должен удовлетворять </w:t>
            </w:r>
            <w:r w:rsidR="00BE4439" w:rsidRPr="00DD542D">
              <w:rPr>
                <w:rFonts w:ascii="Times New Roman" w:hAnsi="Times New Roman" w:cs="Times New Roman"/>
                <w:color w:val="auto"/>
                <w:sz w:val="28"/>
                <w:szCs w:val="28"/>
              </w:rPr>
              <w:t>требованиям,</w:t>
            </w:r>
            <w:r>
              <w:rPr>
                <w:rFonts w:ascii="Times New Roman" w:hAnsi="Times New Roman" w:cs="Times New Roman"/>
                <w:color w:val="auto"/>
                <w:sz w:val="28"/>
                <w:szCs w:val="28"/>
              </w:rPr>
              <w:t xml:space="preserve"> указанным в конкурсной документации</w:t>
            </w:r>
            <w:r w:rsidRPr="00DD542D">
              <w:rPr>
                <w:rFonts w:ascii="Times New Roman" w:hAnsi="Times New Roman" w:cs="Times New Roman"/>
                <w:color w:val="auto"/>
                <w:sz w:val="28"/>
                <w:szCs w:val="28"/>
              </w:rPr>
              <w:t>.</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1.5.2.</w:t>
            </w:r>
            <w:r w:rsidRPr="00DD542D">
              <w:rPr>
                <w:rFonts w:ascii="Times New Roman" w:hAnsi="Times New Roman" w:cs="Times New Roman"/>
                <w:color w:val="auto"/>
                <w:sz w:val="28"/>
                <w:szCs w:val="28"/>
              </w:rPr>
              <w:tab/>
              <w:t xml:space="preserve"> Запреты, ограничения, условия допуска установлены в соответствии с Положением.</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 xml:space="preserve">1.6. Изучение конкурсной </w:t>
            </w:r>
            <w:proofErr w:type="spellStart"/>
            <w:proofErr w:type="gramStart"/>
            <w:r w:rsidRPr="00DD542D">
              <w:rPr>
                <w:rFonts w:ascii="Times New Roman" w:hAnsi="Times New Roman" w:cs="Times New Roman"/>
                <w:color w:val="auto"/>
                <w:sz w:val="28"/>
                <w:szCs w:val="28"/>
              </w:rPr>
              <w:t>документации</w:t>
            </w:r>
            <w:r w:rsidR="00034BC4" w:rsidRPr="00034BC4">
              <w:rPr>
                <w:rFonts w:ascii="Times New Roman" w:hAnsi="Times New Roman" w:cs="Times New Roman"/>
                <w:color w:val="auto"/>
                <w:sz w:val="28"/>
                <w:szCs w:val="28"/>
              </w:rPr>
              <w:t>:</w:t>
            </w:r>
            <w:r w:rsidRPr="00DD542D">
              <w:rPr>
                <w:rFonts w:ascii="Times New Roman" w:hAnsi="Times New Roman" w:cs="Times New Roman"/>
                <w:color w:val="auto"/>
                <w:sz w:val="28"/>
                <w:szCs w:val="28"/>
              </w:rPr>
              <w:t>Участник</w:t>
            </w:r>
            <w:proofErr w:type="spellEnd"/>
            <w:proofErr w:type="gramEnd"/>
            <w:r w:rsidRPr="00DD542D">
              <w:rPr>
                <w:rFonts w:ascii="Times New Roman" w:hAnsi="Times New Roman" w:cs="Times New Roman"/>
                <w:color w:val="auto"/>
                <w:sz w:val="28"/>
                <w:szCs w:val="28"/>
              </w:rPr>
              <w:t xml:space="preserve"> закупки обязан в полном объеме изучить конкурсную документацию.Предоставление недостоверных сведений или подача заявки, не отвечающей требованиям и конкурсной документации, является риском участника, который может привести к отклонению его заявки.</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lastRenderedPageBreak/>
              <w:t>1.7. Расходы на участие в конкурсе</w:t>
            </w:r>
            <w:r w:rsidR="004B1B0A">
              <w:rPr>
                <w:rFonts w:ascii="Times New Roman" w:hAnsi="Times New Roman" w:cs="Times New Roman"/>
                <w:color w:val="auto"/>
                <w:sz w:val="28"/>
                <w:szCs w:val="28"/>
              </w:rPr>
              <w:t>.</w:t>
            </w:r>
            <w:r w:rsidRPr="00DD542D">
              <w:rPr>
                <w:rFonts w:ascii="Times New Roman" w:hAnsi="Times New Roman" w:cs="Times New Roman"/>
                <w:color w:val="auto"/>
                <w:sz w:val="28"/>
                <w:szCs w:val="28"/>
              </w:rPr>
              <w:t xml:space="preserve">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Участник закупки несет все расходы, связанные с подготовкой и подачей заявки на участие в конкурсе,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Привлечение соисполнителей (субподрядчиков) к исполнению договора</w:t>
            </w:r>
            <w:r w:rsidR="00034BC4" w:rsidRPr="00034BC4">
              <w:rPr>
                <w:rFonts w:ascii="Times New Roman" w:hAnsi="Times New Roman" w:cs="Times New Roman"/>
                <w:color w:val="auto"/>
                <w:sz w:val="28"/>
                <w:szCs w:val="28"/>
              </w:rPr>
              <w:t xml:space="preserve">: </w:t>
            </w:r>
            <w:r w:rsidRPr="00DD542D">
              <w:rPr>
                <w:rFonts w:ascii="Times New Roman" w:hAnsi="Times New Roman" w:cs="Times New Roman"/>
                <w:color w:val="auto"/>
                <w:sz w:val="28"/>
                <w:szCs w:val="28"/>
              </w:rPr>
              <w:t xml:space="preserve">Участник закупки вправе привлечь к исполнению договора соисполнителей (субподрядчиков) после согласования с Заказчиком.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1.9. Преимущества, предоставляемые при участии в определении поставщиков (подрядчиков, исполнителей</w:t>
            </w:r>
            <w:proofErr w:type="gramStart"/>
            <w:r w:rsidRPr="00DD542D">
              <w:rPr>
                <w:rFonts w:ascii="Times New Roman" w:hAnsi="Times New Roman" w:cs="Times New Roman"/>
                <w:color w:val="auto"/>
                <w:sz w:val="28"/>
                <w:szCs w:val="28"/>
              </w:rPr>
              <w:t>)</w:t>
            </w:r>
            <w:r w:rsidR="00034BC4">
              <w:t xml:space="preserve"> </w:t>
            </w:r>
            <w:r w:rsidR="00034BC4" w:rsidRPr="00034BC4">
              <w:rPr>
                <w:rFonts w:ascii="Times New Roman" w:hAnsi="Times New Roman" w:cs="Times New Roman"/>
                <w:color w:val="auto"/>
                <w:sz w:val="28"/>
                <w:szCs w:val="28"/>
              </w:rPr>
              <w:t>:</w:t>
            </w:r>
            <w:proofErr w:type="gramEnd"/>
            <w:r w:rsidR="00034BC4" w:rsidRPr="00034BC4">
              <w:rPr>
                <w:rFonts w:ascii="Times New Roman" w:hAnsi="Times New Roman" w:cs="Times New Roman"/>
                <w:color w:val="auto"/>
                <w:sz w:val="28"/>
                <w:szCs w:val="28"/>
              </w:rPr>
              <w:t xml:space="preserve"> </w:t>
            </w:r>
            <w:r w:rsidRPr="00DD542D">
              <w:rPr>
                <w:rFonts w:ascii="Times New Roman" w:hAnsi="Times New Roman" w:cs="Times New Roman"/>
                <w:color w:val="auto"/>
                <w:sz w:val="28"/>
                <w:szCs w:val="28"/>
              </w:rPr>
              <w:t xml:space="preserve">Заказчик не 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1.10. Закупка у субъектов малого предпринимательства, социально ориентированных некоммерческих организаций</w:t>
            </w:r>
            <w:r w:rsidR="00034BC4" w:rsidRPr="00034BC4">
              <w:rPr>
                <w:rFonts w:ascii="Times New Roman" w:hAnsi="Times New Roman" w:cs="Times New Roman"/>
                <w:color w:val="auto"/>
                <w:sz w:val="28"/>
                <w:szCs w:val="28"/>
              </w:rPr>
              <w:t>:</w:t>
            </w:r>
            <w:r w:rsidR="00034BC4">
              <w:rPr>
                <w:rFonts w:ascii="Times New Roman" w:hAnsi="Times New Roman" w:cs="Times New Roman"/>
                <w:color w:val="auto"/>
                <w:sz w:val="28"/>
                <w:szCs w:val="28"/>
              </w:rPr>
              <w:t xml:space="preserve"> </w:t>
            </w:r>
            <w:r w:rsidRPr="00DD542D">
              <w:rPr>
                <w:rFonts w:ascii="Times New Roman" w:hAnsi="Times New Roman" w:cs="Times New Roman"/>
                <w:color w:val="auto"/>
                <w:sz w:val="28"/>
                <w:szCs w:val="28"/>
              </w:rPr>
              <w:t xml:space="preserve">Преимущества субъектам малого предпринимательства, не предоставляются.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1.11. Основания отстранения от участия в закупке</w:t>
            </w:r>
            <w:r w:rsidR="00034BC4" w:rsidRPr="00034BC4">
              <w:rPr>
                <w:rFonts w:ascii="Times New Roman" w:hAnsi="Times New Roman" w:cs="Times New Roman"/>
                <w:color w:val="auto"/>
                <w:sz w:val="28"/>
                <w:szCs w:val="28"/>
              </w:rPr>
              <w:t xml:space="preserve">: </w:t>
            </w:r>
            <w:r w:rsidRPr="00DD542D">
              <w:rPr>
                <w:rFonts w:ascii="Times New Roman" w:hAnsi="Times New Roman" w:cs="Times New Roman"/>
                <w:color w:val="auto"/>
                <w:sz w:val="28"/>
                <w:szCs w:val="28"/>
              </w:rPr>
              <w:t>Отстранение участника закупки от участия в определении поставщика (подрядчика, исполнителя определения поставщика (подрядчика, исполнителя) осуществляются в любой момент до заключения договора, если заказчик обнаружит,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p>
          <w:p w:rsidR="00DD542D" w:rsidRPr="00DD542D" w:rsidRDefault="00DD542D" w:rsidP="00DD542D">
            <w:pPr>
              <w:spacing w:line="276" w:lineRule="auto"/>
              <w:jc w:val="both"/>
              <w:rPr>
                <w:rFonts w:ascii="Times New Roman" w:hAnsi="Times New Roman" w:cs="Times New Roman"/>
                <w:color w:val="auto"/>
                <w:sz w:val="28"/>
                <w:szCs w:val="28"/>
              </w:rPr>
            </w:pP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2. КОНКУРСНАЯ ДОКУМЕНТАЦИЯ</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2.1. Содержание конкурсной документации</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2.1.1.</w:t>
            </w:r>
            <w:r w:rsidRPr="00DD542D">
              <w:rPr>
                <w:rFonts w:ascii="Times New Roman" w:hAnsi="Times New Roman" w:cs="Times New Roman"/>
                <w:color w:val="auto"/>
                <w:sz w:val="28"/>
                <w:szCs w:val="28"/>
              </w:rPr>
              <w:tab/>
              <w:t>Конкурсная документация включает:</w:t>
            </w:r>
          </w:p>
          <w:p w:rsidR="00DD542D" w:rsidRPr="00DD542D" w:rsidRDefault="00034BC4" w:rsidP="00DD542D">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а)</w:t>
            </w:r>
            <w:r w:rsidR="00DD542D" w:rsidRPr="00DD542D">
              <w:rPr>
                <w:rFonts w:ascii="Times New Roman" w:hAnsi="Times New Roman" w:cs="Times New Roman"/>
                <w:color w:val="auto"/>
                <w:sz w:val="28"/>
                <w:szCs w:val="28"/>
              </w:rPr>
              <w:t>.</w:t>
            </w:r>
            <w:r w:rsidR="00DD542D" w:rsidRPr="00DD542D">
              <w:rPr>
                <w:rFonts w:ascii="Times New Roman" w:hAnsi="Times New Roman" w:cs="Times New Roman"/>
                <w:color w:val="auto"/>
                <w:sz w:val="28"/>
                <w:szCs w:val="28"/>
              </w:rPr>
              <w:tab/>
              <w:t xml:space="preserve">общие условия проведения конкурса, информационную карту конкурса, проект договора на поставку продукции (выполнение работ, оказание услуг)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б</w:t>
            </w:r>
            <w:r w:rsidR="00034BC4">
              <w:rPr>
                <w:rFonts w:ascii="Times New Roman" w:hAnsi="Times New Roman" w:cs="Times New Roman"/>
                <w:color w:val="auto"/>
                <w:sz w:val="28"/>
                <w:szCs w:val="28"/>
              </w:rPr>
              <w:t>)</w:t>
            </w:r>
            <w:r w:rsidRPr="00DD542D">
              <w:rPr>
                <w:rFonts w:ascii="Times New Roman" w:hAnsi="Times New Roman" w:cs="Times New Roman"/>
                <w:color w:val="auto"/>
                <w:sz w:val="28"/>
                <w:szCs w:val="28"/>
              </w:rPr>
              <w:t>.</w:t>
            </w:r>
            <w:r w:rsidRPr="00DD542D">
              <w:rPr>
                <w:rFonts w:ascii="Times New Roman" w:hAnsi="Times New Roman" w:cs="Times New Roman"/>
                <w:color w:val="auto"/>
                <w:sz w:val="28"/>
                <w:szCs w:val="28"/>
              </w:rPr>
              <w:tab/>
              <w:t>потребность заказчика в товарах, работах, услугах (Техническое задание),</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в</w:t>
            </w:r>
            <w:r w:rsidR="00034BC4">
              <w:rPr>
                <w:rFonts w:ascii="Times New Roman" w:hAnsi="Times New Roman" w:cs="Times New Roman"/>
                <w:color w:val="auto"/>
                <w:sz w:val="28"/>
                <w:szCs w:val="28"/>
              </w:rPr>
              <w:t>)</w:t>
            </w:r>
            <w:r w:rsidRPr="00DD542D">
              <w:rPr>
                <w:rFonts w:ascii="Times New Roman" w:hAnsi="Times New Roman" w:cs="Times New Roman"/>
                <w:color w:val="auto"/>
                <w:sz w:val="28"/>
                <w:szCs w:val="28"/>
              </w:rPr>
              <w:t>.</w:t>
            </w:r>
            <w:r w:rsidRPr="00DD542D">
              <w:rPr>
                <w:rFonts w:ascii="Times New Roman" w:hAnsi="Times New Roman" w:cs="Times New Roman"/>
                <w:color w:val="auto"/>
                <w:sz w:val="28"/>
                <w:szCs w:val="28"/>
              </w:rPr>
              <w:tab/>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г</w:t>
            </w:r>
            <w:r w:rsidR="00034BC4">
              <w:rPr>
                <w:rFonts w:ascii="Times New Roman" w:hAnsi="Times New Roman" w:cs="Times New Roman"/>
                <w:color w:val="auto"/>
                <w:sz w:val="28"/>
                <w:szCs w:val="28"/>
              </w:rPr>
              <w:t>)</w:t>
            </w:r>
            <w:r w:rsidRPr="00DD542D">
              <w:rPr>
                <w:rFonts w:ascii="Times New Roman" w:hAnsi="Times New Roman" w:cs="Times New Roman"/>
                <w:color w:val="auto"/>
                <w:sz w:val="28"/>
                <w:szCs w:val="28"/>
              </w:rPr>
              <w:t>.</w:t>
            </w:r>
            <w:r w:rsidRPr="00DD542D">
              <w:rPr>
                <w:rFonts w:ascii="Times New Roman" w:hAnsi="Times New Roman" w:cs="Times New Roman"/>
                <w:color w:val="auto"/>
                <w:sz w:val="28"/>
                <w:szCs w:val="28"/>
              </w:rPr>
              <w:tab/>
              <w:t>разъяснения положений конкурсной документации (в случае поступления запроса), образцы форм и документов для заполнения участниками закупки:</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 xml:space="preserve">- форма заявки на участие в конкурсе,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 форма описи документов,</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 другие формы, указанные в Информационной карте и в соответствующем разделе конкурсной документации.</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2.2. Запрет переговоров</w:t>
            </w:r>
            <w:r w:rsidR="00034BC4">
              <w:rPr>
                <w:rFonts w:ascii="Times New Roman" w:hAnsi="Times New Roman" w:cs="Times New Roman"/>
                <w:color w:val="auto"/>
                <w:sz w:val="28"/>
                <w:szCs w:val="28"/>
              </w:rPr>
              <w:t>.</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2.2.1.</w:t>
            </w:r>
            <w:r w:rsidRPr="00DD542D">
              <w:rPr>
                <w:rFonts w:ascii="Times New Roman" w:hAnsi="Times New Roman" w:cs="Times New Roman"/>
                <w:color w:val="auto"/>
                <w:sz w:val="28"/>
                <w:szCs w:val="28"/>
              </w:rPr>
              <w:tab/>
              <w:t xml:space="preserve">При проведении конкурса переговоры заказчика, членов комиссии с участником закупки в отношении заявок на участие в определении поставщика </w:t>
            </w:r>
            <w:r w:rsidRPr="00DD542D">
              <w:rPr>
                <w:rFonts w:ascii="Times New Roman" w:hAnsi="Times New Roman" w:cs="Times New Roman"/>
                <w:color w:val="auto"/>
                <w:sz w:val="28"/>
                <w:szCs w:val="28"/>
              </w:rPr>
              <w:lastRenderedPageBreak/>
              <w:t>(подрядчика, исполнителя) не допускаются до выявления победителя указанного определения, за исключением случаев, прямо предусмотренных Положением.</w:t>
            </w:r>
          </w:p>
          <w:p w:rsidR="00034BC4"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2.3. Предоставление конкурсной документации</w:t>
            </w:r>
            <w:r w:rsidR="00034BC4" w:rsidRPr="00034BC4">
              <w:rPr>
                <w:rFonts w:ascii="Times New Roman" w:hAnsi="Times New Roman" w:cs="Times New Roman"/>
                <w:color w:val="auto"/>
                <w:sz w:val="28"/>
                <w:szCs w:val="28"/>
              </w:rPr>
              <w:t>:</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Конкурсная документация составлена на русском языке, размещена на сайте Фонда и на электронной торговой площадке Сбербанк-АСТ (далее-ЭТП).</w:t>
            </w:r>
            <w:r>
              <w:rPr>
                <w:rFonts w:ascii="Times New Roman" w:hAnsi="Times New Roman" w:cs="Times New Roman"/>
                <w:color w:val="auto"/>
                <w:sz w:val="28"/>
                <w:szCs w:val="28"/>
              </w:rPr>
              <w:t xml:space="preserve"> </w:t>
            </w:r>
            <w:r w:rsidRPr="00DD542D">
              <w:rPr>
                <w:rFonts w:ascii="Times New Roman" w:hAnsi="Times New Roman" w:cs="Times New Roman"/>
                <w:color w:val="auto"/>
                <w:sz w:val="28"/>
                <w:szCs w:val="28"/>
              </w:rPr>
              <w:t>Порядок представления конкурсной документации указан в Информационной карте.</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2.4. Разъяснение положений конкурсной документации. Формы, порядок, даты начала и окончания срока предоставления участникам закупки разъяснений положений конкурсной документации</w:t>
            </w:r>
            <w:r>
              <w:rPr>
                <w:rFonts w:ascii="Times New Roman" w:hAnsi="Times New Roman" w:cs="Times New Roman"/>
                <w:color w:val="auto"/>
                <w:sz w:val="28"/>
                <w:szCs w:val="28"/>
              </w:rPr>
              <w:t xml:space="preserve"> -</w:t>
            </w:r>
            <w:r w:rsidRPr="00DD542D">
              <w:rPr>
                <w:rFonts w:ascii="Times New Roman" w:hAnsi="Times New Roman" w:cs="Times New Roman"/>
                <w:color w:val="auto"/>
                <w:sz w:val="28"/>
                <w:szCs w:val="28"/>
              </w:rPr>
              <w:t xml:space="preserve">Формы, порядок, даты начала и окончания срока предоставления участникам закупки разъяснений положений конкурсной документации указаны в Информационной карте. Запросы, поступившие позднее установленного срока, не рассматриваются.Течение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rsidR="00034BC4"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2.5. Внесение изменений в конкурсную документацию, внесение изменений в извещение о проведении конкурса</w:t>
            </w:r>
            <w:r w:rsidR="00034BC4" w:rsidRPr="00034BC4">
              <w:rPr>
                <w:rFonts w:ascii="Times New Roman" w:hAnsi="Times New Roman" w:cs="Times New Roman"/>
                <w:color w:val="auto"/>
                <w:sz w:val="28"/>
                <w:szCs w:val="28"/>
              </w:rPr>
              <w:t>:</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Заказчик вправе принять решение о внесении изменений в извещение о проведении конкурса не позднее, чем за пять дней до даты окончания подачи заявок на участие в конкурсе. Изменение объекта закупок, увеличение размера обеспечения заявок на участие в конкурсе не допускаются. В течение одного дня со дня принятия указанного решения такие изменения размещаются заказчиком на сайте Фонда и на электронной торговой площадке. При этом срок подачи заявок на участие в конкурсе будет продлен так, чтобы со дня размещения внесенных изменений в извещение о проведении конкурса до даты окончания подачи заявок на участие в конкурсе, составлял не менее чем десять рабочих дней.</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2.5.2.</w:t>
            </w:r>
            <w:r w:rsidRPr="00DD542D">
              <w:rPr>
                <w:rFonts w:ascii="Times New Roman" w:hAnsi="Times New Roman" w:cs="Times New Roman"/>
                <w:color w:val="auto"/>
                <w:sz w:val="28"/>
                <w:szCs w:val="28"/>
              </w:rPr>
              <w:tab/>
              <w:t>Заказчик не несет ответственности, если участник закупки не ознакомился с изменениями, внесенными в извещение о проведении конкурса и конкурсную документацию, размещенные надлежащим образом. Заявка на участие в конкурсе, представленная без учета внесенных в конкурсную документацию изменений, не будет иметь юридической силы.</w:t>
            </w:r>
          </w:p>
          <w:p w:rsidR="00034BC4"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2.6. Отмена определения поставщика (подрядчика, исполнителя</w:t>
            </w:r>
            <w:proofErr w:type="gramStart"/>
            <w:r w:rsidRPr="00DD542D">
              <w:rPr>
                <w:rFonts w:ascii="Times New Roman" w:hAnsi="Times New Roman" w:cs="Times New Roman"/>
                <w:color w:val="auto"/>
                <w:sz w:val="28"/>
                <w:szCs w:val="28"/>
              </w:rPr>
              <w:t>)</w:t>
            </w:r>
            <w:r w:rsidR="00034BC4">
              <w:t xml:space="preserve"> </w:t>
            </w:r>
            <w:r w:rsidR="00034BC4" w:rsidRPr="00034BC4">
              <w:rPr>
                <w:rFonts w:ascii="Times New Roman" w:hAnsi="Times New Roman" w:cs="Times New Roman"/>
                <w:color w:val="auto"/>
                <w:sz w:val="28"/>
                <w:szCs w:val="28"/>
              </w:rPr>
              <w:t>:</w:t>
            </w:r>
            <w:proofErr w:type="gramEnd"/>
            <w:r w:rsidR="00034BC4">
              <w:rPr>
                <w:rFonts w:ascii="Times New Roman" w:hAnsi="Times New Roman" w:cs="Times New Roman"/>
                <w:color w:val="auto"/>
                <w:sz w:val="28"/>
                <w:szCs w:val="28"/>
              </w:rPr>
              <w:t xml:space="preserve">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 xml:space="preserve">Заказчик вправе отменить определение поставщика (подрядчика, исполнителя) не позднее, чем за пять дней до даты окончания срока подачи заявок на участие в </w:t>
            </w:r>
            <w:proofErr w:type="gramStart"/>
            <w:r w:rsidRPr="00DD542D">
              <w:rPr>
                <w:rFonts w:ascii="Times New Roman" w:hAnsi="Times New Roman" w:cs="Times New Roman"/>
                <w:color w:val="auto"/>
                <w:sz w:val="28"/>
                <w:szCs w:val="28"/>
              </w:rPr>
              <w:t>конкурсе.По</w:t>
            </w:r>
            <w:proofErr w:type="gramEnd"/>
            <w:r w:rsidRPr="00DD542D">
              <w:rPr>
                <w:rFonts w:ascii="Times New Roman" w:hAnsi="Times New Roman" w:cs="Times New Roman"/>
                <w:color w:val="auto"/>
                <w:sz w:val="28"/>
                <w:szCs w:val="28"/>
              </w:rPr>
              <w:t xml:space="preserve"> истечении срока отмены определения поставщика (подрядчика, исполнителя) и до заключения договора заказчик вправе отменить конкурс.</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2.6.3.</w:t>
            </w:r>
            <w:r w:rsidRPr="00DD542D">
              <w:rPr>
                <w:rFonts w:ascii="Times New Roman" w:hAnsi="Times New Roman" w:cs="Times New Roman"/>
                <w:color w:val="auto"/>
                <w:sz w:val="28"/>
                <w:szCs w:val="28"/>
              </w:rPr>
              <w:tab/>
              <w:t xml:space="preserve">Решение об отмене определения поставщика (подрядчика, исполнителя) размещается на сайте Фонда в день принятия такого решения, а также </w:t>
            </w:r>
            <w:r w:rsidRPr="00DD542D">
              <w:rPr>
                <w:rFonts w:ascii="Times New Roman" w:hAnsi="Times New Roman" w:cs="Times New Roman"/>
                <w:color w:val="auto"/>
                <w:sz w:val="28"/>
                <w:szCs w:val="28"/>
              </w:rPr>
              <w:lastRenderedPageBreak/>
              <w:t>незамедлительно доводится до сведения участников такой закупки, подавших заявки (при наличии информации для осуществления связи с участниками закупки). Определение поставщика (подрядчика, исполнителя) считается отмененным с момента размещения решения о его отмене. Расходы понесенный Участником не компенсируются Заказчиком.</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 ПОДГОТОВКА ЗАЯВКИ НА УЧАСТИЕ В КОНКУРС</w:t>
            </w:r>
            <w:r w:rsidR="00FB63E3">
              <w:rPr>
                <w:rFonts w:ascii="Times New Roman" w:hAnsi="Times New Roman" w:cs="Times New Roman"/>
                <w:color w:val="auto"/>
                <w:sz w:val="28"/>
                <w:szCs w:val="28"/>
              </w:rPr>
              <w:t>Е</w:t>
            </w:r>
            <w:r w:rsidR="00034BC4">
              <w:rPr>
                <w:rFonts w:ascii="Times New Roman" w:hAnsi="Times New Roman" w:cs="Times New Roman"/>
                <w:color w:val="auto"/>
                <w:sz w:val="28"/>
                <w:szCs w:val="28"/>
              </w:rPr>
              <w:t>.</w:t>
            </w:r>
            <w:r w:rsidRPr="00DD542D">
              <w:rPr>
                <w:rFonts w:ascii="Times New Roman" w:hAnsi="Times New Roman" w:cs="Times New Roman"/>
                <w:color w:val="auto"/>
                <w:sz w:val="28"/>
                <w:szCs w:val="28"/>
              </w:rPr>
              <w:t xml:space="preserve">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 xml:space="preserve">3.1. Форма заявки на участие в конкурсе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3.1.1.</w:t>
            </w:r>
            <w:r w:rsidRPr="00DD542D">
              <w:rPr>
                <w:rFonts w:ascii="Times New Roman" w:hAnsi="Times New Roman" w:cs="Times New Roman"/>
                <w:color w:val="auto"/>
                <w:sz w:val="28"/>
                <w:szCs w:val="28"/>
              </w:rPr>
              <w:tab/>
              <w:t xml:space="preserve"> Участник закупки подает заявку на участие в конкурсе в письменной форме путем размещения документов на ЭТП.</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3.1.2.</w:t>
            </w:r>
            <w:r w:rsidRPr="00DD542D">
              <w:rPr>
                <w:rFonts w:ascii="Times New Roman" w:hAnsi="Times New Roman" w:cs="Times New Roman"/>
                <w:color w:val="auto"/>
                <w:sz w:val="28"/>
                <w:szCs w:val="28"/>
              </w:rPr>
              <w:tab/>
              <w:t>Подача заявок в форме электронных документов допускается путем размещения их через ЭТП.</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3.2. Язык документов, входящих в состав заявки на участие в конкурсе</w:t>
            </w:r>
            <w:r w:rsidR="00BE4439">
              <w:rPr>
                <w:rFonts w:ascii="Times New Roman" w:hAnsi="Times New Roman" w:cs="Times New Roman"/>
                <w:color w:val="auto"/>
                <w:sz w:val="28"/>
                <w:szCs w:val="28"/>
              </w:rPr>
              <w:t>-</w:t>
            </w:r>
            <w:r w:rsidRPr="00DD542D">
              <w:rPr>
                <w:rFonts w:ascii="Times New Roman" w:hAnsi="Times New Roman" w:cs="Times New Roman"/>
                <w:color w:val="auto"/>
                <w:sz w:val="28"/>
                <w:szCs w:val="28"/>
              </w:rPr>
              <w:tab/>
              <w:t>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p>
          <w:p w:rsidR="00034BC4"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3.3. Сведения о валюте, используемой для формирования цены договора и расчетов с поставщиками (исполнителями, подрядчиками</w:t>
            </w:r>
            <w:proofErr w:type="gramStart"/>
            <w:r w:rsidRPr="00DD542D">
              <w:rPr>
                <w:rFonts w:ascii="Times New Roman" w:hAnsi="Times New Roman" w:cs="Times New Roman"/>
                <w:color w:val="auto"/>
                <w:sz w:val="28"/>
                <w:szCs w:val="28"/>
              </w:rPr>
              <w:t>)</w:t>
            </w:r>
            <w:r w:rsidR="00034BC4">
              <w:t xml:space="preserve"> </w:t>
            </w:r>
            <w:r w:rsidR="00034BC4" w:rsidRPr="00034BC4">
              <w:rPr>
                <w:rFonts w:ascii="Times New Roman" w:hAnsi="Times New Roman" w:cs="Times New Roman"/>
                <w:color w:val="auto"/>
                <w:sz w:val="28"/>
                <w:szCs w:val="28"/>
              </w:rPr>
              <w:t>:</w:t>
            </w:r>
            <w:proofErr w:type="gramEnd"/>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Валюта, используемая для формирования цены договора и расчетов с поставщиками (исполнителями, подрядчиками) – российский рубль.</w:t>
            </w:r>
          </w:p>
          <w:p w:rsidR="00034BC4"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3.4. Требования к содержанию, форме документов, входящих в состав заявки на участие в конкурсе</w:t>
            </w:r>
            <w:r w:rsidR="00034BC4" w:rsidRPr="00034BC4">
              <w:rPr>
                <w:rFonts w:ascii="Times New Roman" w:hAnsi="Times New Roman" w:cs="Times New Roman"/>
                <w:color w:val="auto"/>
                <w:sz w:val="28"/>
                <w:szCs w:val="28"/>
              </w:rPr>
              <w:t>:</w:t>
            </w:r>
            <w:r w:rsidR="00034BC4">
              <w:rPr>
                <w:rFonts w:ascii="Times New Roman" w:hAnsi="Times New Roman" w:cs="Times New Roman"/>
                <w:color w:val="auto"/>
                <w:sz w:val="28"/>
                <w:szCs w:val="28"/>
              </w:rPr>
              <w:t xml:space="preserve">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Заявка на участие в конкурсе подготавливается по форме, установленной настоящей конкурсной документацией. Заявка должна содержать сведения и документы, указанные в Информационной карте.</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3.4.2.</w:t>
            </w:r>
            <w:r w:rsidRPr="00DD542D">
              <w:rPr>
                <w:rFonts w:ascii="Times New Roman" w:hAnsi="Times New Roman" w:cs="Times New Roman"/>
                <w:color w:val="auto"/>
                <w:sz w:val="28"/>
                <w:szCs w:val="28"/>
              </w:rPr>
              <w:tab/>
              <w:t>Участник закупки вправе подать только одну заявку на участие в конкурсе.</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3.5. Требования к описанию предложения участника закупки</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3.5.1.</w:t>
            </w:r>
            <w:r w:rsidRPr="00DD542D">
              <w:rPr>
                <w:rFonts w:ascii="Times New Roman" w:hAnsi="Times New Roman" w:cs="Times New Roman"/>
                <w:color w:val="auto"/>
                <w:sz w:val="28"/>
                <w:szCs w:val="28"/>
              </w:rPr>
              <w:tab/>
              <w:t>Цена договора, предлагаемая участником закупки, не может превышать начальную (максимальную) цену договора, начальную (максимальную) цену единицы товара, начальную (максимальную) услуги. В случае если цена договора, указанная в заявке и предлагаемая участником закупки, превышает начальную (максимальную) цену договора, соответствующий участник закупки не допускается к участию в конкурсе на основании несоответствия его заявки требованиям, установленным конкурсной документацией.</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3.5.2.</w:t>
            </w:r>
            <w:r w:rsidRPr="00DD542D">
              <w:rPr>
                <w:rFonts w:ascii="Times New Roman" w:hAnsi="Times New Roman" w:cs="Times New Roman"/>
                <w:color w:val="auto"/>
                <w:sz w:val="28"/>
                <w:szCs w:val="28"/>
              </w:rPr>
              <w:tab/>
              <w:t>Если в заявке на участие в конкурсе имеются расхождения между обозначением прописью и цифрами цены договора,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закупки недостоверных сведений.</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lastRenderedPageBreak/>
              <w:t>3.5.3.</w:t>
            </w:r>
            <w:r w:rsidRPr="00DD542D">
              <w:rPr>
                <w:rFonts w:ascii="Times New Roman" w:hAnsi="Times New Roman" w:cs="Times New Roman"/>
                <w:color w:val="auto"/>
                <w:sz w:val="28"/>
                <w:szCs w:val="28"/>
              </w:rPr>
              <w:tab/>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3.5.4.</w:t>
            </w:r>
            <w:r w:rsidRPr="00DD542D">
              <w:rPr>
                <w:rFonts w:ascii="Times New Roman" w:hAnsi="Times New Roman" w:cs="Times New Roman"/>
                <w:color w:val="auto"/>
                <w:sz w:val="28"/>
                <w:szCs w:val="28"/>
              </w:rPr>
              <w:tab/>
              <w:t xml:space="preserve">При закупке товаров участник закупки должен указать предлагаемую цену единицы товара, работ, услуг информацию о стране происхождения товара или производителе товара.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3.5.5.</w:t>
            </w:r>
            <w:r w:rsidRPr="00DD542D">
              <w:rPr>
                <w:rFonts w:ascii="Times New Roman" w:hAnsi="Times New Roman" w:cs="Times New Roman"/>
                <w:color w:val="auto"/>
                <w:sz w:val="28"/>
                <w:szCs w:val="28"/>
              </w:rPr>
              <w:tab/>
              <w:t>Не полное предоставление информации участником закупки, предоставление объема товара, работ, услуг, несоответствующего потребностям заказчика, является несоответствием требованиям конкурсной документации.</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3.5.6.</w:t>
            </w:r>
            <w:r w:rsidRPr="00DD542D">
              <w:rPr>
                <w:rFonts w:ascii="Times New Roman" w:hAnsi="Times New Roman" w:cs="Times New Roman"/>
                <w:color w:val="auto"/>
                <w:sz w:val="28"/>
                <w:szCs w:val="28"/>
              </w:rPr>
              <w:tab/>
              <w:t>Заявки на участие в конкурсе, которые содержат условия исполнения договора, несоответствующие требованиям конкурсной документации, к дальнейшему участию в конкурсе не допускаются.</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 xml:space="preserve">3.6. Требования к обеспечению заявок на участие в </w:t>
            </w:r>
            <w:r w:rsidR="00034BC4" w:rsidRPr="00DD542D">
              <w:rPr>
                <w:rFonts w:ascii="Times New Roman" w:hAnsi="Times New Roman" w:cs="Times New Roman"/>
                <w:color w:val="auto"/>
                <w:sz w:val="28"/>
                <w:szCs w:val="28"/>
              </w:rPr>
              <w:t>конкурсе</w:t>
            </w:r>
            <w:r w:rsidR="00034BC4" w:rsidRPr="00034BC4">
              <w:rPr>
                <w:rFonts w:ascii="Times New Roman" w:hAnsi="Times New Roman" w:cs="Times New Roman"/>
                <w:color w:val="auto"/>
                <w:sz w:val="28"/>
                <w:szCs w:val="28"/>
              </w:rPr>
              <w:t>:</w:t>
            </w:r>
            <w:r w:rsidR="00034BC4">
              <w:rPr>
                <w:rFonts w:ascii="Times New Roman" w:hAnsi="Times New Roman" w:cs="Times New Roman"/>
                <w:color w:val="auto"/>
                <w:sz w:val="28"/>
                <w:szCs w:val="28"/>
              </w:rPr>
              <w:t xml:space="preserve"> не</w:t>
            </w:r>
            <w:r w:rsidR="00BE4439">
              <w:rPr>
                <w:rFonts w:ascii="Times New Roman" w:hAnsi="Times New Roman" w:cs="Times New Roman"/>
                <w:color w:val="auto"/>
                <w:sz w:val="28"/>
                <w:szCs w:val="28"/>
              </w:rPr>
              <w:t xml:space="preserve"> предусмотрены.</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3.7. Требования к оформлению заявок на участие в конкурсе</w:t>
            </w:r>
            <w:r w:rsidR="00034BC4" w:rsidRPr="00034BC4">
              <w:rPr>
                <w:rFonts w:ascii="Times New Roman" w:hAnsi="Times New Roman" w:cs="Times New Roman"/>
                <w:color w:val="auto"/>
                <w:sz w:val="28"/>
                <w:szCs w:val="28"/>
              </w:rPr>
              <w:t>:</w:t>
            </w:r>
            <w:r w:rsidRPr="00DD542D">
              <w:rPr>
                <w:rFonts w:ascii="Times New Roman" w:hAnsi="Times New Roman" w:cs="Times New Roman"/>
                <w:color w:val="auto"/>
                <w:sz w:val="28"/>
                <w:szCs w:val="28"/>
              </w:rPr>
              <w:t xml:space="preserve">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3.7.1.</w:t>
            </w:r>
            <w:r w:rsidRPr="00DD542D">
              <w:rPr>
                <w:rFonts w:ascii="Times New Roman" w:hAnsi="Times New Roman" w:cs="Times New Roman"/>
                <w:color w:val="auto"/>
                <w:sz w:val="28"/>
                <w:szCs w:val="28"/>
              </w:rPr>
              <w:tab/>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 лица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в конкурсе должна быть представлена в лице данного представителя и подписана им же.</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3.7.2.</w:t>
            </w:r>
            <w:r w:rsidRPr="00DD542D">
              <w:rPr>
                <w:rFonts w:ascii="Times New Roman" w:hAnsi="Times New Roman" w:cs="Times New Roman"/>
                <w:color w:val="auto"/>
                <w:sz w:val="28"/>
                <w:szCs w:val="28"/>
              </w:rPr>
              <w:tab/>
              <w:t>Все документы, входящие в состав заявки, должны быть надлежащим образом оформлены, иметь необходимые для их идентификации реквизиты.</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3.7.3.</w:t>
            </w:r>
            <w:r w:rsidRPr="00DD542D">
              <w:rPr>
                <w:rFonts w:ascii="Times New Roman" w:hAnsi="Times New Roman" w:cs="Times New Roman"/>
                <w:color w:val="auto"/>
                <w:sz w:val="28"/>
                <w:szCs w:val="28"/>
              </w:rPr>
              <w:tab/>
              <w:t xml:space="preserve">Использование факсимиле недопустимо, в противном случае такие документы считаются не имеющими юридической силы.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3.7.4.</w:t>
            </w:r>
            <w:r w:rsidRPr="00DD542D">
              <w:rPr>
                <w:rFonts w:ascii="Times New Roman" w:hAnsi="Times New Roman" w:cs="Times New Roman"/>
                <w:color w:val="auto"/>
                <w:sz w:val="28"/>
                <w:szCs w:val="28"/>
              </w:rPr>
              <w:tab/>
              <w:t>Все документы заявки должны быть четко напечатаны. Подчистки и исправления не допускаются, за исключением исправлений, скрепленных печатью (при наличии) и заверенных подписью уполномоченного лица (для юридических лиц) или собственноручно заверенных (для физических лиц).</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3.7.5.</w:t>
            </w:r>
            <w:r w:rsidRPr="00DD542D">
              <w:rPr>
                <w:rFonts w:ascii="Times New Roman" w:hAnsi="Times New Roman" w:cs="Times New Roman"/>
                <w:color w:val="auto"/>
                <w:sz w:val="28"/>
                <w:szCs w:val="28"/>
              </w:rPr>
              <w:tab/>
              <w:t>Все документы, представляемые участниками закупки в составе заявки на участие в конкурсе должны быть заполнены по всем пунктам.</w:t>
            </w:r>
          </w:p>
          <w:p w:rsid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3.7.6.</w:t>
            </w:r>
            <w:r w:rsidRPr="00DD542D">
              <w:rPr>
                <w:rFonts w:ascii="Times New Roman" w:hAnsi="Times New Roman" w:cs="Times New Roman"/>
                <w:color w:val="auto"/>
                <w:sz w:val="28"/>
                <w:szCs w:val="28"/>
              </w:rPr>
              <w:tab/>
              <w:t>Представленные в составе заявки на участие в конкурсе документы размещаются на ЭТП.</w:t>
            </w:r>
          </w:p>
          <w:p w:rsidR="00BE4439" w:rsidRPr="00DD542D" w:rsidRDefault="00BE4439" w:rsidP="00DD542D">
            <w:pPr>
              <w:spacing w:line="276" w:lineRule="auto"/>
              <w:jc w:val="both"/>
              <w:rPr>
                <w:rFonts w:ascii="Times New Roman" w:hAnsi="Times New Roman" w:cs="Times New Roman"/>
                <w:color w:val="auto"/>
                <w:sz w:val="28"/>
                <w:szCs w:val="28"/>
              </w:rPr>
            </w:pP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 ПОДАЧА ЗАЯВОК НА УЧАСТИЕ В КОНКУРС</w:t>
            </w:r>
            <w:r w:rsidR="00BE4439">
              <w:rPr>
                <w:rFonts w:ascii="Times New Roman" w:hAnsi="Times New Roman" w:cs="Times New Roman"/>
                <w:color w:val="auto"/>
                <w:sz w:val="28"/>
                <w:szCs w:val="28"/>
              </w:rPr>
              <w:t>Е</w:t>
            </w:r>
            <w:r w:rsidRPr="00DD542D">
              <w:rPr>
                <w:rFonts w:ascii="Times New Roman" w:hAnsi="Times New Roman" w:cs="Times New Roman"/>
                <w:color w:val="auto"/>
                <w:sz w:val="28"/>
                <w:szCs w:val="28"/>
              </w:rPr>
              <w:t xml:space="preserve">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 xml:space="preserve">4.1. Срок и порядок подачи и регистрации заявок на участие в конкурсе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4.1.1.</w:t>
            </w:r>
            <w:r w:rsidRPr="00DD542D">
              <w:rPr>
                <w:rFonts w:ascii="Times New Roman" w:hAnsi="Times New Roman" w:cs="Times New Roman"/>
                <w:color w:val="auto"/>
                <w:sz w:val="28"/>
                <w:szCs w:val="28"/>
              </w:rPr>
              <w:tab/>
              <w:t>Заявки на участие в конкурсе подаются участниками закупки в порядке и сроки, указанные в Информационной карте.</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lastRenderedPageBreak/>
              <w:t>4.1.2.</w:t>
            </w:r>
            <w:r w:rsidRPr="00DD542D">
              <w:rPr>
                <w:rFonts w:ascii="Times New Roman" w:hAnsi="Times New Roman" w:cs="Times New Roman"/>
                <w:color w:val="auto"/>
                <w:sz w:val="28"/>
                <w:szCs w:val="28"/>
              </w:rPr>
              <w:tab/>
              <w:t>Прием заявок на участие в конкурсе заканчивается в день, указанный в информационной карте, но не раньше времени, указанного в извещении о проведении конкурса и в Информационной карте.</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4.1.3.</w:t>
            </w:r>
            <w:r w:rsidRPr="00DD542D">
              <w:rPr>
                <w:rFonts w:ascii="Times New Roman" w:hAnsi="Times New Roman" w:cs="Times New Roman"/>
                <w:color w:val="auto"/>
                <w:sz w:val="28"/>
                <w:szCs w:val="28"/>
              </w:rPr>
              <w:tab/>
              <w:t xml:space="preserve">Заявки на участие в конкурсе подаются по адресу ЭТП, указанному в извещении о проведении конкурса и в Информационной карте.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4.1.4.</w:t>
            </w:r>
            <w:r w:rsidRPr="00DD542D">
              <w:rPr>
                <w:rFonts w:ascii="Times New Roman" w:hAnsi="Times New Roman" w:cs="Times New Roman"/>
                <w:color w:val="auto"/>
                <w:sz w:val="28"/>
                <w:szCs w:val="28"/>
              </w:rPr>
              <w:tab/>
              <w:t>Посредством почтовой связи заявки не направляются.</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4.1.5.</w:t>
            </w:r>
            <w:r w:rsidRPr="00DD542D">
              <w:rPr>
                <w:rFonts w:ascii="Times New Roman" w:hAnsi="Times New Roman" w:cs="Times New Roman"/>
                <w:color w:val="auto"/>
                <w:sz w:val="28"/>
                <w:szCs w:val="28"/>
              </w:rPr>
              <w:tab/>
              <w:t>Заявка на участие в конкурсе и том такой заявки должны содержать опись входящих в ее состав документов, быть скреплены печатью (при наличии) участника закупки (для юридических лиц) и подписаны участником закупки или лицом, уполномоченным таким участником закупки. Соблюдение участником закупки указанных требований означает, что информация и документы, входящие в состав заявки на участие в конкурсе, поданы от имени участника закупки и он несет ответственность за подлинность и достоверность этих информации и документов.</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 xml:space="preserve">4.2. Изменения заявок на участие в конкурсе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4.2.1.</w:t>
            </w:r>
            <w:r w:rsidRPr="00DD542D">
              <w:rPr>
                <w:rFonts w:ascii="Times New Roman" w:hAnsi="Times New Roman" w:cs="Times New Roman"/>
                <w:color w:val="auto"/>
                <w:sz w:val="28"/>
                <w:szCs w:val="28"/>
              </w:rPr>
              <w:tab/>
              <w:t xml:space="preserve">Участник закупки, подавший заявку, вправе изменить заявку в любое время до момента начала процедуры открытия доступа к заявке участников. Изменения, внесенные в заявку, считаются неотъемлемой частью заявки на участие в конкурсе.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 xml:space="preserve">4.3. Отзыв заявок на участие в конкурсе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4.3.1.</w:t>
            </w:r>
            <w:r w:rsidRPr="00DD542D">
              <w:rPr>
                <w:rFonts w:ascii="Times New Roman" w:hAnsi="Times New Roman" w:cs="Times New Roman"/>
                <w:color w:val="auto"/>
                <w:sz w:val="28"/>
                <w:szCs w:val="28"/>
              </w:rPr>
              <w:tab/>
              <w:t>Участник закупки, подавший заявку на участие в конкурсе, вправе отозвать заявку в любое время до момента открытия доступа к заявкам на ЭТП.</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4.3.2.</w:t>
            </w:r>
            <w:r w:rsidRPr="00DD542D">
              <w:rPr>
                <w:rFonts w:ascii="Times New Roman" w:hAnsi="Times New Roman" w:cs="Times New Roman"/>
                <w:color w:val="auto"/>
                <w:sz w:val="28"/>
                <w:szCs w:val="28"/>
              </w:rPr>
              <w:tab/>
              <w:t>Заявки на участие в конкурсе отзываются в следующем порядке:</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4.3.2.1.</w:t>
            </w:r>
            <w:r w:rsidRPr="00DD542D">
              <w:rPr>
                <w:rFonts w:ascii="Times New Roman" w:hAnsi="Times New Roman" w:cs="Times New Roman"/>
                <w:color w:val="auto"/>
                <w:sz w:val="28"/>
                <w:szCs w:val="28"/>
              </w:rPr>
              <w:tab/>
              <w:t xml:space="preserve">Участник закупки подает в письменном виде через ЭТП уведомление об отзыве заявки, содержащее информацию о том, что он отзывает свою заявку на участие в конкурсе. При этом в уведомлении в обязательном порядке должна быть указана следующая информация: наименование и номер конкурса, регистрационный номер заявки на участие в конкурсе (указывается в случае, если участнику закупки известен такой номер (например, указан в расписке в получении заявки на участие в конкурсе)), дата, время и способ подачи заявки на участие в конкурсе. </w:t>
            </w:r>
          </w:p>
          <w:p w:rsid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4.3.2.2.</w:t>
            </w:r>
            <w:r w:rsidRPr="00DD542D">
              <w:rPr>
                <w:rFonts w:ascii="Times New Roman" w:hAnsi="Times New Roman" w:cs="Times New Roman"/>
                <w:color w:val="auto"/>
                <w:sz w:val="28"/>
                <w:szCs w:val="28"/>
              </w:rPr>
              <w:tab/>
              <w:t xml:space="preserve">Уведомление об отзыве заявки на участие в конкурсе должно быть скреплено печатью (при наличии) и заверено подписью уполномоченного лица (для юридических лиц) и собственноручно подписано физическим лицом-участником закупки.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4.3.2.3.</w:t>
            </w:r>
            <w:r w:rsidRPr="00DD542D">
              <w:rPr>
                <w:rFonts w:ascii="Times New Roman" w:hAnsi="Times New Roman" w:cs="Times New Roman"/>
                <w:color w:val="auto"/>
                <w:sz w:val="28"/>
                <w:szCs w:val="28"/>
              </w:rPr>
              <w:tab/>
              <w:t>До последнего дня подачи заявок на участие в конкурсе уведомления об отзыве заявок на участие в конкурсе подаются по адресу ЭТП, указанному в извещении о проведении конкурса и в Информационной карте.</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4.3.3.</w:t>
            </w:r>
            <w:r w:rsidRPr="00DD542D">
              <w:rPr>
                <w:rFonts w:ascii="Times New Roman" w:hAnsi="Times New Roman" w:cs="Times New Roman"/>
                <w:color w:val="auto"/>
                <w:sz w:val="28"/>
                <w:szCs w:val="28"/>
              </w:rPr>
              <w:tab/>
              <w:t xml:space="preserve">Если уведомление об отзыве заявки на участие в конкурсе подано с нарушением требований пункта 4.3.2 конкурсной документации, заказчик не </w:t>
            </w:r>
            <w:r w:rsidRPr="00DD542D">
              <w:rPr>
                <w:rFonts w:ascii="Times New Roman" w:hAnsi="Times New Roman" w:cs="Times New Roman"/>
                <w:color w:val="auto"/>
                <w:sz w:val="28"/>
                <w:szCs w:val="28"/>
              </w:rPr>
              <w:lastRenderedPageBreak/>
              <w:t>несет ответственности за его возможное несвоевременное поступление или не поступление в Комиссию.</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4.3.4.</w:t>
            </w:r>
            <w:r w:rsidRPr="00DD542D">
              <w:rPr>
                <w:rFonts w:ascii="Times New Roman" w:hAnsi="Times New Roman" w:cs="Times New Roman"/>
                <w:color w:val="auto"/>
                <w:sz w:val="28"/>
                <w:szCs w:val="28"/>
              </w:rPr>
              <w:tab/>
              <w:t>Участники закупки имеют право отозвать свои заявки на участие в конкурсе до момента открытия доступа к заявкам на площадке ЭТП.</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4.3.5.</w:t>
            </w:r>
            <w:r w:rsidRPr="00DD542D">
              <w:rPr>
                <w:rFonts w:ascii="Times New Roman" w:hAnsi="Times New Roman" w:cs="Times New Roman"/>
                <w:color w:val="auto"/>
                <w:sz w:val="28"/>
                <w:szCs w:val="28"/>
              </w:rPr>
              <w:tab/>
              <w:t xml:space="preserve">Уведомления об отзыве заявок на участие в конкурсе регистрируются в Журнале регистрации заявок на участие в конкурсе.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4.3.6.</w:t>
            </w:r>
            <w:r w:rsidRPr="00DD542D">
              <w:rPr>
                <w:rFonts w:ascii="Times New Roman" w:hAnsi="Times New Roman" w:cs="Times New Roman"/>
                <w:color w:val="auto"/>
                <w:sz w:val="28"/>
                <w:szCs w:val="28"/>
              </w:rPr>
              <w:tab/>
              <w:t>Заявки на участие в конкурсе, отозванные до окончания срока подачи заявок на участие в конкурсе в порядке, указанном выше считаются не поданными.</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4.4. Заявки на участие в конкурсе, поданные с опозданием</w:t>
            </w:r>
            <w:r w:rsidR="00BE4439">
              <w:rPr>
                <w:rFonts w:ascii="Times New Roman" w:hAnsi="Times New Roman" w:cs="Times New Roman"/>
                <w:color w:val="auto"/>
                <w:sz w:val="28"/>
                <w:szCs w:val="28"/>
              </w:rPr>
              <w:t>-</w:t>
            </w:r>
            <w:r w:rsidRPr="00DD542D">
              <w:rPr>
                <w:rFonts w:ascii="Times New Roman" w:hAnsi="Times New Roman" w:cs="Times New Roman"/>
                <w:color w:val="auto"/>
                <w:sz w:val="28"/>
                <w:szCs w:val="28"/>
              </w:rPr>
              <w:tab/>
              <w:t>Заявки на участие в конкурсе, поступивший после истечения срока подачи заявок на участие в конкурсе не принимаются.</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5. РАССМОТРЕНИЕ И ОЦЕНКА ЗАЯВОК НА УЧАСТИЕ В КОНКУРС</w:t>
            </w:r>
            <w:r w:rsidR="00FB63E3">
              <w:rPr>
                <w:rFonts w:ascii="Times New Roman" w:hAnsi="Times New Roman" w:cs="Times New Roman"/>
                <w:color w:val="auto"/>
                <w:sz w:val="28"/>
                <w:szCs w:val="28"/>
              </w:rPr>
              <w:t>Е</w:t>
            </w:r>
            <w:r w:rsidRPr="00DD542D">
              <w:rPr>
                <w:rFonts w:ascii="Times New Roman" w:hAnsi="Times New Roman" w:cs="Times New Roman"/>
                <w:color w:val="auto"/>
                <w:sz w:val="28"/>
                <w:szCs w:val="28"/>
              </w:rPr>
              <w:t xml:space="preserve">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5.1. Срок рассмотрения и оценки заявок на участие в конкурсе</w:t>
            </w:r>
            <w:r w:rsidR="00034BC4">
              <w:rPr>
                <w:rFonts w:ascii="Times New Roman" w:hAnsi="Times New Roman" w:cs="Times New Roman"/>
                <w:color w:val="auto"/>
                <w:sz w:val="28"/>
                <w:szCs w:val="28"/>
              </w:rPr>
              <w:t>.</w:t>
            </w:r>
            <w:r w:rsidRPr="00DD542D">
              <w:rPr>
                <w:rFonts w:ascii="Times New Roman" w:hAnsi="Times New Roman" w:cs="Times New Roman"/>
                <w:color w:val="auto"/>
                <w:sz w:val="28"/>
                <w:szCs w:val="28"/>
              </w:rPr>
              <w:t xml:space="preserve">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5.1.1.</w:t>
            </w:r>
            <w:r w:rsidRPr="00DD542D">
              <w:rPr>
                <w:rFonts w:ascii="Times New Roman" w:hAnsi="Times New Roman" w:cs="Times New Roman"/>
                <w:color w:val="auto"/>
                <w:sz w:val="28"/>
                <w:szCs w:val="28"/>
              </w:rPr>
              <w:tab/>
              <w:t>Срок рассмотрения и оценки заявок на участие в конкурсе не может превышать двадцать дней с даты получения доступа к заявкам участников.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5.2. Порядок рассмотрения и оценки заявок на участие в конкурсе</w:t>
            </w:r>
            <w:r w:rsidR="00034BC4">
              <w:rPr>
                <w:rFonts w:ascii="Times New Roman" w:hAnsi="Times New Roman" w:cs="Times New Roman"/>
                <w:color w:val="auto"/>
                <w:sz w:val="28"/>
                <w:szCs w:val="28"/>
              </w:rPr>
              <w:t>.</w:t>
            </w:r>
            <w:r w:rsidRPr="00DD542D">
              <w:rPr>
                <w:rFonts w:ascii="Times New Roman" w:hAnsi="Times New Roman" w:cs="Times New Roman"/>
                <w:color w:val="auto"/>
                <w:sz w:val="28"/>
                <w:szCs w:val="28"/>
              </w:rPr>
              <w:t xml:space="preserve">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5.2.2.</w:t>
            </w:r>
            <w:r w:rsidRPr="00DD542D">
              <w:rPr>
                <w:rFonts w:ascii="Times New Roman" w:hAnsi="Times New Roman" w:cs="Times New Roman"/>
                <w:color w:val="auto"/>
                <w:sz w:val="28"/>
                <w:szCs w:val="28"/>
              </w:rPr>
              <w:tab/>
              <w:t>Комиссия рассматривает заявки на участие в конкурсе на соответствие требованиям, установленным конкурсной документацией, извещением о проведении конкурса и требованиям, установленным Положением.</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5.2.3.</w:t>
            </w:r>
            <w:r w:rsidRPr="00DD542D">
              <w:rPr>
                <w:rFonts w:ascii="Times New Roman" w:hAnsi="Times New Roman" w:cs="Times New Roman"/>
                <w:color w:val="auto"/>
                <w:sz w:val="28"/>
                <w:szCs w:val="28"/>
              </w:rPr>
              <w:tab/>
              <w:t>Заявка на участие в конкурсе отклоняется, если участник закупки, подавший ее, не соответствует требованиям, указанным в конкурсной документации, или такая заявка признана не соответствующей требованиям конкурсной документации.</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5.2.7.</w:t>
            </w:r>
            <w:r w:rsidRPr="00DD542D">
              <w:rPr>
                <w:rFonts w:ascii="Times New Roman" w:hAnsi="Times New Roman" w:cs="Times New Roman"/>
                <w:color w:val="auto"/>
                <w:sz w:val="28"/>
                <w:szCs w:val="28"/>
              </w:rPr>
              <w:tab/>
              <w:t>Протоколы, указанные в пунктах 7.2.1 и 7.2.6 размещаются заказчиком на сайте Фонда не позднее одного рабочего дня, следующего за датой подписания указанных протоколов.</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 xml:space="preserve">6. ЗАКЛЮЧЕНИЕ ДОГОВОРА ПО РЕЗУЛЬТАТАМ КОНКУРСА </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6.1. 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6.2. 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lastRenderedPageBreak/>
              <w:t>6.3. 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6.4. 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6.5. 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6.6.</w:t>
            </w:r>
            <w:r w:rsidRPr="00DD542D">
              <w:rPr>
                <w:rFonts w:ascii="Times New Roman" w:hAnsi="Times New Roman" w:cs="Times New Roman"/>
                <w:color w:val="auto"/>
                <w:sz w:val="28"/>
                <w:szCs w:val="28"/>
              </w:rPr>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6.7.</w:t>
            </w:r>
            <w:r w:rsidRPr="00DD542D">
              <w:rPr>
                <w:rFonts w:ascii="Times New Roman" w:hAnsi="Times New Roman" w:cs="Times New Roman"/>
                <w:color w:val="auto"/>
                <w:sz w:val="28"/>
                <w:szCs w:val="28"/>
              </w:rPr>
              <w:tab/>
              <w:t>Если предметом торгов, проводимых в соответствии с требованиями Гражданского кодекса Российской Федерации, было только право на заключение договора и если победитель торгов отказывается от заключения договора, Фонд вправе обратиться к такому лицу с требованием заключить договор.</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6.8.</w:t>
            </w:r>
            <w:r w:rsidRPr="00DD542D">
              <w:rPr>
                <w:rFonts w:ascii="Times New Roman" w:hAnsi="Times New Roman" w:cs="Times New Roman"/>
                <w:color w:val="auto"/>
                <w:sz w:val="28"/>
                <w:szCs w:val="28"/>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6.9.</w:t>
            </w:r>
            <w:r w:rsidRPr="00DD542D">
              <w:rPr>
                <w:rFonts w:ascii="Times New Roman" w:hAnsi="Times New Roman" w:cs="Times New Roman"/>
                <w:color w:val="auto"/>
                <w:sz w:val="28"/>
                <w:szCs w:val="28"/>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1)</w:t>
            </w:r>
            <w:r w:rsidRPr="00DD542D">
              <w:rPr>
                <w:rFonts w:ascii="Times New Roman" w:hAnsi="Times New Roman" w:cs="Times New Roman"/>
                <w:color w:val="auto"/>
                <w:sz w:val="28"/>
                <w:szCs w:val="28"/>
              </w:rPr>
              <w:tab/>
              <w:t xml:space="preserve">при снижении цены договора без изменения предусмотренных договора </w:t>
            </w:r>
            <w:r w:rsidRPr="00DD542D">
              <w:rPr>
                <w:rFonts w:ascii="Times New Roman" w:hAnsi="Times New Roman" w:cs="Times New Roman"/>
                <w:color w:val="auto"/>
                <w:sz w:val="28"/>
                <w:szCs w:val="28"/>
              </w:rPr>
              <w:lastRenderedPageBreak/>
              <w:t>количества товара, объема работы или услуги, качества поставляемого товара, выполняемой работы, оказываемой услуги и иных условий договора;</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2)</w:t>
            </w:r>
            <w:r w:rsidRPr="00DD542D">
              <w:rPr>
                <w:rFonts w:ascii="Times New Roman" w:hAnsi="Times New Roman" w:cs="Times New Roman"/>
                <w:color w:val="auto"/>
                <w:sz w:val="28"/>
                <w:szCs w:val="28"/>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3)</w:t>
            </w:r>
            <w:r w:rsidRPr="00DD542D">
              <w:rPr>
                <w:rFonts w:ascii="Times New Roman" w:hAnsi="Times New Roman" w:cs="Times New Roman"/>
                <w:color w:val="auto"/>
                <w:sz w:val="28"/>
                <w:szCs w:val="28"/>
              </w:rPr>
              <w:tab/>
              <w:t>Изменение в соответствии с законодательством Российской Федерации регулируемых цен (тарифов) на товары, работы, услуги;</w:t>
            </w:r>
          </w:p>
          <w:p w:rsidR="00DD542D" w:rsidRPr="00DD542D"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4)</w:t>
            </w:r>
            <w:r w:rsidRPr="00DD542D">
              <w:rPr>
                <w:rFonts w:ascii="Times New Roman" w:hAnsi="Times New Roman" w:cs="Times New Roman"/>
                <w:color w:val="auto"/>
                <w:sz w:val="28"/>
                <w:szCs w:val="28"/>
              </w:rPr>
              <w:tab/>
              <w:t>Исполнить договор в предусмотренный им срок невозможно по независящим от сторон обстоятельствам.</w:t>
            </w:r>
          </w:p>
          <w:p w:rsidR="00DD542D" w:rsidRPr="00DD542D" w:rsidRDefault="004B1B0A" w:rsidP="00DD542D">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w:t>
            </w:r>
            <w:r w:rsidR="00DD542D" w:rsidRPr="00DD542D">
              <w:rPr>
                <w:rFonts w:ascii="Times New Roman" w:hAnsi="Times New Roman" w:cs="Times New Roman"/>
                <w:color w:val="auto"/>
                <w:sz w:val="28"/>
                <w:szCs w:val="28"/>
              </w:rPr>
              <w:t>) Фонд по согласованию с контрагентом при заключении и исполнении договора вправе изменить иные не существенные условия договора.</w:t>
            </w:r>
          </w:p>
          <w:p w:rsidR="008D63F5" w:rsidRDefault="00DD542D" w:rsidP="00DD542D">
            <w:pPr>
              <w:spacing w:line="276" w:lineRule="auto"/>
              <w:jc w:val="both"/>
              <w:rPr>
                <w:rFonts w:ascii="Times New Roman" w:hAnsi="Times New Roman" w:cs="Times New Roman"/>
                <w:color w:val="auto"/>
                <w:sz w:val="28"/>
                <w:szCs w:val="28"/>
              </w:rPr>
            </w:pPr>
            <w:r w:rsidRPr="00DD542D">
              <w:rPr>
                <w:rFonts w:ascii="Times New Roman" w:hAnsi="Times New Roman" w:cs="Times New Roman"/>
                <w:color w:val="auto"/>
                <w:sz w:val="28"/>
                <w:szCs w:val="28"/>
              </w:rPr>
              <w:t>7) 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rsidR="00FB63E3" w:rsidRDefault="00FB63E3" w:rsidP="00DD542D">
            <w:pPr>
              <w:spacing w:line="276" w:lineRule="auto"/>
              <w:jc w:val="both"/>
              <w:rPr>
                <w:rFonts w:ascii="Times New Roman" w:hAnsi="Times New Roman" w:cs="Times New Roman"/>
                <w:color w:val="auto"/>
                <w:sz w:val="28"/>
                <w:szCs w:val="28"/>
              </w:rPr>
            </w:pPr>
          </w:p>
          <w:p w:rsidR="00FB63E3" w:rsidRPr="00CE5D65" w:rsidRDefault="00FB63E3" w:rsidP="00CE5D65">
            <w:pPr>
              <w:spacing w:line="276" w:lineRule="auto"/>
              <w:rPr>
                <w:rFonts w:ascii="Times New Roman" w:hAnsi="Times New Roman" w:cs="Times New Roman"/>
                <w:color w:val="auto"/>
                <w:sz w:val="28"/>
                <w:szCs w:val="28"/>
              </w:rPr>
            </w:pPr>
            <w:r w:rsidRPr="00CE5D65">
              <w:rPr>
                <w:rFonts w:ascii="Times New Roman" w:hAnsi="Times New Roman" w:cs="Times New Roman"/>
                <w:color w:val="auto"/>
                <w:sz w:val="28"/>
                <w:szCs w:val="28"/>
              </w:rPr>
              <w:t xml:space="preserve">Часть </w:t>
            </w:r>
            <w:r w:rsidRPr="00CE5D65">
              <w:rPr>
                <w:rFonts w:ascii="Times New Roman" w:hAnsi="Times New Roman" w:cs="Times New Roman"/>
                <w:color w:val="auto"/>
                <w:sz w:val="28"/>
                <w:szCs w:val="28"/>
                <w:lang w:val="en-US"/>
              </w:rPr>
              <w:t>II</w:t>
            </w:r>
            <w:r w:rsidRPr="00CE5D65">
              <w:rPr>
                <w:rFonts w:ascii="Times New Roman" w:hAnsi="Times New Roman" w:cs="Times New Roman"/>
                <w:color w:val="auto"/>
                <w:sz w:val="28"/>
                <w:szCs w:val="28"/>
              </w:rPr>
              <w:t xml:space="preserve"> О</w:t>
            </w:r>
            <w:r w:rsidR="00CE5D65">
              <w:rPr>
                <w:rFonts w:ascii="Times New Roman" w:hAnsi="Times New Roman" w:cs="Times New Roman"/>
                <w:color w:val="auto"/>
                <w:sz w:val="28"/>
                <w:szCs w:val="28"/>
              </w:rPr>
              <w:t xml:space="preserve">ПИСАНИЕ И ЦЕЛЬ ЗАКУПКИ </w:t>
            </w:r>
          </w:p>
          <w:p w:rsidR="00BE4439" w:rsidRPr="00307088" w:rsidRDefault="00BE4439" w:rsidP="00307088">
            <w:pPr>
              <w:spacing w:line="276" w:lineRule="auto"/>
              <w:jc w:val="both"/>
              <w:rPr>
                <w:rFonts w:ascii="Times New Roman" w:hAnsi="Times New Roman" w:cs="Times New Roman"/>
                <w:color w:val="auto"/>
                <w:sz w:val="28"/>
                <w:szCs w:val="28"/>
              </w:rPr>
            </w:pPr>
          </w:p>
        </w:tc>
      </w:tr>
      <w:tr w:rsidR="008D63F5" w:rsidRPr="003C6975" w:rsidTr="00307088">
        <w:tc>
          <w:tcPr>
            <w:tcW w:w="9923" w:type="dxa"/>
            <w:shd w:val="clear" w:color="auto" w:fill="auto"/>
          </w:tcPr>
          <w:p w:rsidR="008D63F5" w:rsidRPr="00307088" w:rsidRDefault="008D63F5" w:rsidP="00307088">
            <w:pPr>
              <w:numPr>
                <w:ilvl w:val="0"/>
                <w:numId w:val="2"/>
              </w:numPr>
              <w:spacing w:line="276" w:lineRule="auto"/>
              <w:ind w:left="0" w:firstLine="0"/>
              <w:jc w:val="both"/>
              <w:rPr>
                <w:rFonts w:ascii="Times New Roman" w:hAnsi="Times New Roman" w:cs="Times New Roman"/>
                <w:b/>
                <w:color w:val="auto"/>
                <w:sz w:val="28"/>
                <w:szCs w:val="28"/>
              </w:rPr>
            </w:pPr>
            <w:r w:rsidRPr="00307088">
              <w:rPr>
                <w:rFonts w:ascii="Times New Roman" w:hAnsi="Times New Roman" w:cs="Times New Roman"/>
                <w:b/>
                <w:color w:val="auto"/>
                <w:sz w:val="28"/>
                <w:szCs w:val="28"/>
              </w:rPr>
              <w:lastRenderedPageBreak/>
              <w:t>Предмет закупки:</w:t>
            </w:r>
          </w:p>
        </w:tc>
      </w:tr>
      <w:tr w:rsidR="008D63F5" w:rsidRPr="003C6975" w:rsidTr="00307088">
        <w:tc>
          <w:tcPr>
            <w:tcW w:w="9923" w:type="dxa"/>
            <w:shd w:val="clear" w:color="auto" w:fill="auto"/>
          </w:tcPr>
          <w:p w:rsidR="008D63F5" w:rsidRPr="00307088" w:rsidRDefault="00D31BCC" w:rsidP="00307088">
            <w:pPr>
              <w:spacing w:line="276" w:lineRule="auto"/>
              <w:jc w:val="both"/>
              <w:rPr>
                <w:rFonts w:ascii="Times New Roman" w:hAnsi="Times New Roman" w:cs="Times New Roman"/>
                <w:color w:val="auto"/>
                <w:sz w:val="28"/>
                <w:szCs w:val="28"/>
              </w:rPr>
            </w:pPr>
            <w:r w:rsidRPr="00307088">
              <w:rPr>
                <w:rFonts w:ascii="Times New Roman" w:hAnsi="Times New Roman" w:cs="Times New Roman"/>
                <w:color w:val="auto"/>
                <w:sz w:val="28"/>
                <w:szCs w:val="28"/>
              </w:rPr>
              <w:t xml:space="preserve">Передача в доверительное управление </w:t>
            </w:r>
            <w:r w:rsidR="0022524A" w:rsidRPr="0022524A">
              <w:rPr>
                <w:rFonts w:ascii="Times New Roman" w:hAnsi="Times New Roman" w:cs="Times New Roman"/>
                <w:color w:val="auto"/>
                <w:sz w:val="28"/>
                <w:szCs w:val="28"/>
              </w:rPr>
              <w:t>временн</w:t>
            </w:r>
            <w:r w:rsidR="0022524A">
              <w:rPr>
                <w:rFonts w:ascii="Times New Roman" w:hAnsi="Times New Roman" w:cs="Times New Roman"/>
                <w:color w:val="auto"/>
                <w:sz w:val="28"/>
                <w:szCs w:val="28"/>
              </w:rPr>
              <w:t xml:space="preserve">ого </w:t>
            </w:r>
            <w:r w:rsidR="0022524A" w:rsidRPr="0022524A">
              <w:rPr>
                <w:rFonts w:ascii="Times New Roman" w:hAnsi="Times New Roman" w:cs="Times New Roman"/>
                <w:color w:val="auto"/>
                <w:sz w:val="28"/>
                <w:szCs w:val="28"/>
              </w:rPr>
              <w:t>мобильн</w:t>
            </w:r>
            <w:r w:rsidR="0022524A">
              <w:rPr>
                <w:rFonts w:ascii="Times New Roman" w:hAnsi="Times New Roman" w:cs="Times New Roman"/>
                <w:color w:val="auto"/>
                <w:sz w:val="28"/>
                <w:szCs w:val="28"/>
              </w:rPr>
              <w:t>ого</w:t>
            </w:r>
            <w:r w:rsidR="0022524A" w:rsidRPr="0022524A">
              <w:rPr>
                <w:rFonts w:ascii="Times New Roman" w:hAnsi="Times New Roman" w:cs="Times New Roman"/>
                <w:color w:val="auto"/>
                <w:sz w:val="28"/>
                <w:szCs w:val="28"/>
              </w:rPr>
              <w:t xml:space="preserve"> инвентарн</w:t>
            </w:r>
            <w:r w:rsidR="0022524A">
              <w:rPr>
                <w:rFonts w:ascii="Times New Roman" w:hAnsi="Times New Roman" w:cs="Times New Roman"/>
                <w:color w:val="auto"/>
                <w:sz w:val="28"/>
                <w:szCs w:val="28"/>
              </w:rPr>
              <w:t>ого</w:t>
            </w:r>
            <w:r w:rsidR="0022524A" w:rsidRPr="0022524A">
              <w:rPr>
                <w:rFonts w:ascii="Times New Roman" w:hAnsi="Times New Roman" w:cs="Times New Roman"/>
                <w:color w:val="auto"/>
                <w:sz w:val="28"/>
                <w:szCs w:val="28"/>
              </w:rPr>
              <w:t xml:space="preserve"> здани</w:t>
            </w:r>
            <w:r w:rsidR="0022524A">
              <w:rPr>
                <w:rFonts w:ascii="Times New Roman" w:hAnsi="Times New Roman" w:cs="Times New Roman"/>
                <w:color w:val="auto"/>
                <w:sz w:val="28"/>
                <w:szCs w:val="28"/>
              </w:rPr>
              <w:t>я</w:t>
            </w:r>
            <w:r w:rsidR="0022524A" w:rsidRPr="0022524A">
              <w:rPr>
                <w:rFonts w:ascii="Times New Roman" w:hAnsi="Times New Roman" w:cs="Times New Roman"/>
                <w:color w:val="auto"/>
                <w:sz w:val="28"/>
                <w:szCs w:val="28"/>
              </w:rPr>
              <w:t xml:space="preserve"> «Оперативный штаб»</w:t>
            </w:r>
            <w:r w:rsidRPr="00307088">
              <w:rPr>
                <w:rFonts w:ascii="Times New Roman" w:hAnsi="Times New Roman" w:cs="Times New Roman"/>
                <w:color w:val="auto"/>
                <w:sz w:val="28"/>
                <w:szCs w:val="28"/>
              </w:rPr>
              <w:t>, принадлежаще</w:t>
            </w:r>
            <w:r w:rsidR="00723C65" w:rsidRPr="00307088">
              <w:rPr>
                <w:rFonts w:ascii="Times New Roman" w:hAnsi="Times New Roman" w:cs="Times New Roman"/>
                <w:color w:val="auto"/>
                <w:sz w:val="28"/>
                <w:szCs w:val="28"/>
              </w:rPr>
              <w:t>го Фонду на праве собственности,</w:t>
            </w:r>
            <w:r w:rsidR="0022524A">
              <w:t xml:space="preserve"> </w:t>
            </w:r>
            <w:r w:rsidR="0022524A" w:rsidRPr="0022524A">
              <w:rPr>
                <w:rFonts w:ascii="Times New Roman" w:hAnsi="Times New Roman" w:cs="Times New Roman"/>
                <w:color w:val="auto"/>
                <w:sz w:val="28"/>
                <w:szCs w:val="28"/>
              </w:rPr>
              <w:t>на основании договора пожертвования временного мобильного инвентарного здания «Оперативный</w:t>
            </w:r>
            <w:r w:rsidR="0022524A">
              <w:rPr>
                <w:rFonts w:ascii="Times New Roman" w:hAnsi="Times New Roman" w:cs="Times New Roman"/>
                <w:color w:val="auto"/>
                <w:sz w:val="28"/>
                <w:szCs w:val="28"/>
              </w:rPr>
              <w:t xml:space="preserve"> штаб» от 01.02.2019 № 22205519, (далее – Штаб Фонда)</w:t>
            </w:r>
            <w:r w:rsidR="00723C65" w:rsidRPr="00307088">
              <w:rPr>
                <w:rFonts w:ascii="Times New Roman" w:hAnsi="Times New Roman" w:cs="Times New Roman"/>
                <w:color w:val="auto"/>
                <w:sz w:val="28"/>
                <w:szCs w:val="28"/>
              </w:rPr>
              <w:t xml:space="preserve"> </w:t>
            </w:r>
            <w:r w:rsidR="0022524A">
              <w:rPr>
                <w:rFonts w:ascii="Times New Roman" w:hAnsi="Times New Roman" w:cs="Times New Roman"/>
                <w:color w:val="auto"/>
                <w:sz w:val="28"/>
                <w:szCs w:val="28"/>
              </w:rPr>
              <w:t>расположенного</w:t>
            </w:r>
            <w:r w:rsidR="00723C65" w:rsidRPr="00307088">
              <w:rPr>
                <w:rFonts w:ascii="Times New Roman" w:hAnsi="Times New Roman" w:cs="Times New Roman"/>
                <w:color w:val="auto"/>
                <w:sz w:val="28"/>
                <w:szCs w:val="28"/>
              </w:rPr>
              <w:t xml:space="preserve"> </w:t>
            </w:r>
            <w:r w:rsidR="0022524A" w:rsidRPr="0022524A">
              <w:rPr>
                <w:rFonts w:ascii="Times New Roman" w:hAnsi="Times New Roman" w:cs="Times New Roman"/>
                <w:color w:val="auto"/>
                <w:sz w:val="28"/>
                <w:szCs w:val="28"/>
              </w:rPr>
              <w:t>Архангельская область, Приморский район, пос. Соловецкий, ул. Северная, д. 1 корп. А</w:t>
            </w:r>
            <w:r w:rsidR="00723C65" w:rsidRPr="00307088">
              <w:rPr>
                <w:rFonts w:ascii="Times New Roman" w:hAnsi="Times New Roman" w:cs="Times New Roman"/>
                <w:color w:val="auto"/>
                <w:sz w:val="28"/>
                <w:szCs w:val="28"/>
              </w:rPr>
              <w:t>.</w:t>
            </w:r>
          </w:p>
          <w:p w:rsidR="003C6975" w:rsidRDefault="003C6975" w:rsidP="00307088">
            <w:pPr>
              <w:spacing w:line="276" w:lineRule="auto"/>
              <w:jc w:val="both"/>
              <w:rPr>
                <w:rFonts w:ascii="Times New Roman" w:hAnsi="Times New Roman" w:cs="Times New Roman"/>
                <w:color w:val="auto"/>
                <w:sz w:val="28"/>
                <w:szCs w:val="28"/>
              </w:rPr>
            </w:pPr>
          </w:p>
          <w:p w:rsidR="00034BC4" w:rsidRPr="00307088" w:rsidRDefault="00034BC4" w:rsidP="00307088">
            <w:pPr>
              <w:spacing w:line="276" w:lineRule="auto"/>
              <w:jc w:val="both"/>
              <w:rPr>
                <w:rFonts w:ascii="Times New Roman" w:hAnsi="Times New Roman" w:cs="Times New Roman"/>
                <w:color w:val="auto"/>
                <w:sz w:val="28"/>
                <w:szCs w:val="28"/>
              </w:rPr>
            </w:pPr>
          </w:p>
        </w:tc>
      </w:tr>
      <w:tr w:rsidR="003E1052" w:rsidRPr="003C6975" w:rsidTr="00307088">
        <w:tc>
          <w:tcPr>
            <w:tcW w:w="9923" w:type="dxa"/>
            <w:shd w:val="clear" w:color="auto" w:fill="auto"/>
          </w:tcPr>
          <w:p w:rsidR="003E1052" w:rsidRPr="000527C1" w:rsidRDefault="003E1052" w:rsidP="000527C1">
            <w:pPr>
              <w:pStyle w:val="a8"/>
              <w:numPr>
                <w:ilvl w:val="1"/>
                <w:numId w:val="2"/>
              </w:numPr>
              <w:spacing w:line="276" w:lineRule="auto"/>
              <w:jc w:val="both"/>
              <w:rPr>
                <w:rFonts w:ascii="Times New Roman" w:hAnsi="Times New Roman" w:cs="Times New Roman"/>
                <w:b/>
                <w:color w:val="auto"/>
                <w:sz w:val="28"/>
                <w:szCs w:val="28"/>
              </w:rPr>
            </w:pPr>
            <w:r w:rsidRPr="000527C1">
              <w:rPr>
                <w:rFonts w:ascii="Times New Roman" w:hAnsi="Times New Roman" w:cs="Times New Roman"/>
                <w:b/>
                <w:color w:val="auto"/>
                <w:sz w:val="28"/>
                <w:szCs w:val="28"/>
              </w:rPr>
              <w:lastRenderedPageBreak/>
              <w:t>Цель закупки:</w:t>
            </w:r>
          </w:p>
        </w:tc>
      </w:tr>
      <w:tr w:rsidR="008D63F5" w:rsidRPr="003C6975" w:rsidTr="00307088">
        <w:tc>
          <w:tcPr>
            <w:tcW w:w="9923" w:type="dxa"/>
            <w:shd w:val="clear" w:color="auto" w:fill="auto"/>
          </w:tcPr>
          <w:p w:rsidR="0022524A" w:rsidRPr="0022524A" w:rsidRDefault="0022524A" w:rsidP="0022524A">
            <w:pPr>
              <w:pStyle w:val="a8"/>
              <w:numPr>
                <w:ilvl w:val="0"/>
                <w:numId w:val="9"/>
              </w:numPr>
              <w:spacing w:line="276" w:lineRule="auto"/>
              <w:ind w:left="0" w:firstLine="357"/>
              <w:jc w:val="both"/>
              <w:rPr>
                <w:rFonts w:ascii="Times New Roman" w:hAnsi="Times New Roman" w:cs="Times New Roman"/>
                <w:color w:val="auto"/>
                <w:sz w:val="28"/>
                <w:szCs w:val="28"/>
              </w:rPr>
            </w:pPr>
            <w:r w:rsidRPr="0022524A">
              <w:rPr>
                <w:rFonts w:ascii="Times New Roman" w:hAnsi="Times New Roman" w:cs="Times New Roman"/>
                <w:color w:val="auto"/>
                <w:sz w:val="28"/>
                <w:szCs w:val="28"/>
              </w:rPr>
              <w:t>использование имущества для организации рабочих мест для инженерно-технического персонала организаций, физических лиц, с которыми Учредителем управления заключены договоры по строительству, реконструкции и капитальному ремонту коммунальной, инженерной, транспортной и социальной инфраструктур Соловецкого архипелага, а также работ по сохранению и реставрации объектов культурного наследия (памятников истории и культуры) народов Российской Федерации, расположенных на территории Соловецкого архипелага, иные договоры, заключенные в целях сохранения и развития Соловецкого архипелага;</w:t>
            </w:r>
          </w:p>
          <w:p w:rsidR="0022524A" w:rsidRDefault="0022524A" w:rsidP="0022524A">
            <w:pPr>
              <w:pStyle w:val="a8"/>
              <w:numPr>
                <w:ilvl w:val="0"/>
                <w:numId w:val="9"/>
              </w:numPr>
              <w:spacing w:line="276" w:lineRule="auto"/>
              <w:ind w:left="0" w:firstLine="357"/>
              <w:jc w:val="both"/>
              <w:rPr>
                <w:rFonts w:ascii="Times New Roman" w:hAnsi="Times New Roman" w:cs="Times New Roman"/>
                <w:color w:val="auto"/>
                <w:sz w:val="28"/>
                <w:szCs w:val="28"/>
              </w:rPr>
            </w:pPr>
            <w:r w:rsidRPr="0022524A">
              <w:rPr>
                <w:rFonts w:ascii="Times New Roman" w:hAnsi="Times New Roman" w:cs="Times New Roman"/>
                <w:color w:val="auto"/>
                <w:sz w:val="28"/>
                <w:szCs w:val="28"/>
              </w:rPr>
              <w:t>предоставление имущества на безвозмездной основе иным юридическим лицам, с которыми у Учредителя управления заключены соответствующие договоры (соглашения).</w:t>
            </w:r>
          </w:p>
          <w:p w:rsidR="003C6975" w:rsidRPr="00307088" w:rsidRDefault="003C6975" w:rsidP="00307088">
            <w:pPr>
              <w:pStyle w:val="a8"/>
              <w:spacing w:line="276" w:lineRule="auto"/>
              <w:ind w:left="0"/>
              <w:jc w:val="both"/>
              <w:rPr>
                <w:rFonts w:ascii="Times New Roman" w:hAnsi="Times New Roman" w:cs="Times New Roman"/>
                <w:color w:val="auto"/>
                <w:sz w:val="28"/>
                <w:szCs w:val="28"/>
              </w:rPr>
            </w:pPr>
          </w:p>
        </w:tc>
      </w:tr>
      <w:tr w:rsidR="003E1052" w:rsidRPr="003C6975" w:rsidTr="00307088">
        <w:tc>
          <w:tcPr>
            <w:tcW w:w="9923" w:type="dxa"/>
            <w:shd w:val="clear" w:color="auto" w:fill="auto"/>
          </w:tcPr>
          <w:p w:rsidR="00975254" w:rsidRPr="000527C1" w:rsidRDefault="000527C1" w:rsidP="000527C1">
            <w:pPr>
              <w:pStyle w:val="a8"/>
              <w:numPr>
                <w:ilvl w:val="1"/>
                <w:numId w:val="2"/>
              </w:numPr>
              <w:spacing w:line="276" w:lineRule="auto"/>
              <w:jc w:val="both"/>
              <w:rPr>
                <w:rFonts w:ascii="Times New Roman" w:hAnsi="Times New Roman" w:cs="Times New Roman"/>
                <w:color w:val="auto"/>
                <w:sz w:val="28"/>
                <w:szCs w:val="28"/>
              </w:rPr>
            </w:pPr>
            <w:r w:rsidRPr="00CC5C56">
              <w:rPr>
                <w:rFonts w:ascii="Times New Roman" w:hAnsi="Times New Roman" w:cs="Times New Roman"/>
                <w:b/>
                <w:color w:val="auto"/>
                <w:sz w:val="28"/>
                <w:szCs w:val="28"/>
              </w:rPr>
              <w:t xml:space="preserve"> </w:t>
            </w:r>
            <w:r w:rsidR="003E1052" w:rsidRPr="000527C1">
              <w:rPr>
                <w:rFonts w:ascii="Times New Roman" w:hAnsi="Times New Roman" w:cs="Times New Roman"/>
                <w:b/>
                <w:color w:val="auto"/>
                <w:sz w:val="28"/>
                <w:szCs w:val="28"/>
              </w:rPr>
              <w:t>Требования к закупаемой Фондом продукции</w:t>
            </w:r>
            <w:r w:rsidR="00975254" w:rsidRPr="000527C1">
              <w:rPr>
                <w:rFonts w:ascii="Times New Roman" w:hAnsi="Times New Roman" w:cs="Times New Roman"/>
                <w:b/>
                <w:color w:val="auto"/>
                <w:sz w:val="28"/>
                <w:szCs w:val="28"/>
              </w:rPr>
              <w:t>:</w:t>
            </w:r>
          </w:p>
          <w:p w:rsidR="003E1052" w:rsidRPr="00307088" w:rsidRDefault="00975254" w:rsidP="00307088">
            <w:pPr>
              <w:spacing w:line="276" w:lineRule="auto"/>
              <w:jc w:val="both"/>
              <w:rPr>
                <w:rFonts w:ascii="Times New Roman" w:hAnsi="Times New Roman" w:cs="Times New Roman"/>
                <w:color w:val="auto"/>
                <w:sz w:val="22"/>
                <w:szCs w:val="22"/>
              </w:rPr>
            </w:pPr>
            <w:r w:rsidRPr="00307088">
              <w:rPr>
                <w:rFonts w:ascii="Times New Roman" w:hAnsi="Times New Roman" w:cs="Times New Roman"/>
                <w:color w:val="auto"/>
                <w:sz w:val="22"/>
                <w:szCs w:val="22"/>
              </w:rPr>
              <w:t>(существенные условия закупки)</w:t>
            </w:r>
          </w:p>
        </w:tc>
      </w:tr>
      <w:tr w:rsidR="008D63F5" w:rsidRPr="003C6975" w:rsidTr="00307088">
        <w:tc>
          <w:tcPr>
            <w:tcW w:w="9923" w:type="dxa"/>
            <w:shd w:val="clear" w:color="auto" w:fill="auto"/>
          </w:tcPr>
          <w:p w:rsidR="003C6975" w:rsidRDefault="0063700B" w:rsidP="00307088">
            <w:pPr>
              <w:spacing w:line="276" w:lineRule="auto"/>
              <w:jc w:val="both"/>
              <w:rPr>
                <w:rFonts w:ascii="Times New Roman" w:hAnsi="Times New Roman" w:cs="Times New Roman"/>
                <w:color w:val="auto"/>
                <w:sz w:val="28"/>
                <w:szCs w:val="28"/>
              </w:rPr>
            </w:pPr>
            <w:r w:rsidRPr="00307088">
              <w:rPr>
                <w:rFonts w:ascii="Times New Roman" w:hAnsi="Times New Roman" w:cs="Times New Roman"/>
                <w:color w:val="auto"/>
                <w:sz w:val="28"/>
                <w:szCs w:val="28"/>
              </w:rPr>
              <w:t xml:space="preserve">Требования к эксплуатации </w:t>
            </w:r>
            <w:r w:rsidR="0022524A">
              <w:rPr>
                <w:rFonts w:ascii="Times New Roman" w:hAnsi="Times New Roman" w:cs="Times New Roman"/>
                <w:color w:val="auto"/>
                <w:sz w:val="28"/>
                <w:szCs w:val="28"/>
              </w:rPr>
              <w:t>Штаба Фонда</w:t>
            </w:r>
            <w:r w:rsidR="00BE1F31" w:rsidRPr="00307088">
              <w:rPr>
                <w:rFonts w:ascii="Times New Roman" w:hAnsi="Times New Roman" w:cs="Times New Roman"/>
                <w:color w:val="auto"/>
                <w:sz w:val="28"/>
                <w:szCs w:val="28"/>
              </w:rPr>
              <w:t>, организации размещения лиц, организации питания</w:t>
            </w:r>
            <w:r w:rsidRPr="00307088">
              <w:rPr>
                <w:rFonts w:ascii="Times New Roman" w:hAnsi="Times New Roman" w:cs="Times New Roman"/>
                <w:color w:val="auto"/>
                <w:sz w:val="28"/>
                <w:szCs w:val="28"/>
              </w:rPr>
              <w:t xml:space="preserve"> устанавливаются Техническим заданием (приложение к Обоснованию закупки)</w:t>
            </w:r>
            <w:r w:rsidR="008250FF" w:rsidRPr="00307088">
              <w:rPr>
                <w:rFonts w:ascii="Times New Roman" w:hAnsi="Times New Roman" w:cs="Times New Roman"/>
                <w:color w:val="auto"/>
                <w:sz w:val="28"/>
                <w:szCs w:val="28"/>
              </w:rPr>
              <w:t>.</w:t>
            </w:r>
          </w:p>
          <w:p w:rsidR="00FB63E3" w:rsidRDefault="00FB63E3" w:rsidP="00307088">
            <w:pPr>
              <w:spacing w:line="276" w:lineRule="auto"/>
              <w:jc w:val="both"/>
              <w:rPr>
                <w:rFonts w:ascii="Times New Roman" w:hAnsi="Times New Roman" w:cs="Times New Roman"/>
                <w:color w:val="auto"/>
                <w:sz w:val="28"/>
                <w:szCs w:val="28"/>
              </w:rPr>
            </w:pPr>
          </w:p>
          <w:p w:rsidR="00FB63E3" w:rsidRPr="00D0304A" w:rsidRDefault="00FB63E3" w:rsidP="00D0304A">
            <w:pPr>
              <w:spacing w:line="276" w:lineRule="auto"/>
              <w:rPr>
                <w:rFonts w:ascii="Times New Roman" w:hAnsi="Times New Roman" w:cs="Times New Roman"/>
                <w:color w:val="auto"/>
                <w:sz w:val="28"/>
                <w:szCs w:val="28"/>
              </w:rPr>
            </w:pPr>
            <w:r w:rsidRPr="00D0304A">
              <w:rPr>
                <w:rFonts w:ascii="Times New Roman" w:hAnsi="Times New Roman" w:cs="Times New Roman"/>
                <w:color w:val="auto"/>
                <w:sz w:val="28"/>
                <w:szCs w:val="28"/>
              </w:rPr>
              <w:t xml:space="preserve">Часть </w:t>
            </w:r>
            <w:r w:rsidRPr="00D0304A">
              <w:rPr>
                <w:rFonts w:ascii="Times New Roman" w:hAnsi="Times New Roman" w:cs="Times New Roman"/>
                <w:color w:val="auto"/>
                <w:sz w:val="28"/>
                <w:szCs w:val="28"/>
                <w:lang w:val="en-US"/>
              </w:rPr>
              <w:t>III</w:t>
            </w:r>
            <w:r w:rsidRPr="00D0304A">
              <w:rPr>
                <w:rFonts w:ascii="Times New Roman" w:hAnsi="Times New Roman" w:cs="Times New Roman"/>
                <w:color w:val="auto"/>
                <w:sz w:val="28"/>
                <w:szCs w:val="28"/>
              </w:rPr>
              <w:t xml:space="preserve"> </w:t>
            </w:r>
            <w:r w:rsidR="00D0304A" w:rsidRPr="00D0304A">
              <w:rPr>
                <w:rFonts w:ascii="Times New Roman" w:hAnsi="Times New Roman" w:cs="Times New Roman"/>
                <w:color w:val="auto"/>
                <w:sz w:val="28"/>
                <w:szCs w:val="28"/>
              </w:rPr>
              <w:t xml:space="preserve">РАСЧЕТ СТОИМОСТИ УСЛУГ </w:t>
            </w:r>
          </w:p>
          <w:p w:rsidR="003C6975" w:rsidRPr="00307088" w:rsidRDefault="003C6975" w:rsidP="00307088">
            <w:pPr>
              <w:spacing w:line="276" w:lineRule="auto"/>
              <w:jc w:val="both"/>
              <w:rPr>
                <w:rFonts w:ascii="Times New Roman" w:hAnsi="Times New Roman" w:cs="Times New Roman"/>
                <w:color w:val="auto"/>
                <w:sz w:val="28"/>
                <w:szCs w:val="28"/>
              </w:rPr>
            </w:pPr>
          </w:p>
        </w:tc>
      </w:tr>
      <w:tr w:rsidR="003E1052" w:rsidRPr="003C6975" w:rsidTr="00307088">
        <w:tc>
          <w:tcPr>
            <w:tcW w:w="9923" w:type="dxa"/>
            <w:shd w:val="clear" w:color="auto" w:fill="auto"/>
          </w:tcPr>
          <w:p w:rsidR="003E1052" w:rsidRPr="00307088" w:rsidRDefault="008D63F5" w:rsidP="00F61E6B">
            <w:pPr>
              <w:numPr>
                <w:ilvl w:val="0"/>
                <w:numId w:val="2"/>
              </w:numPr>
              <w:spacing w:line="276" w:lineRule="auto"/>
              <w:ind w:left="0" w:firstLine="0"/>
              <w:jc w:val="both"/>
              <w:rPr>
                <w:rFonts w:ascii="Times New Roman" w:hAnsi="Times New Roman" w:cs="Times New Roman"/>
                <w:b/>
                <w:color w:val="auto"/>
                <w:sz w:val="28"/>
                <w:szCs w:val="28"/>
              </w:rPr>
            </w:pPr>
            <w:r w:rsidRPr="00307088">
              <w:rPr>
                <w:rFonts w:ascii="Times New Roman" w:hAnsi="Times New Roman" w:cs="Times New Roman"/>
                <w:b/>
                <w:color w:val="auto"/>
                <w:sz w:val="28"/>
                <w:szCs w:val="28"/>
              </w:rPr>
              <w:t>Н</w:t>
            </w:r>
            <w:r w:rsidR="003E1052" w:rsidRPr="00307088">
              <w:rPr>
                <w:rFonts w:ascii="Times New Roman" w:hAnsi="Times New Roman" w:cs="Times New Roman"/>
                <w:b/>
                <w:color w:val="auto"/>
                <w:sz w:val="28"/>
                <w:szCs w:val="28"/>
              </w:rPr>
              <w:t>ачальная (максимальная) цена договора</w:t>
            </w:r>
            <w:r w:rsidRPr="00307088">
              <w:rPr>
                <w:rFonts w:ascii="Times New Roman" w:hAnsi="Times New Roman" w:cs="Times New Roman"/>
                <w:b/>
                <w:color w:val="auto"/>
                <w:sz w:val="28"/>
                <w:szCs w:val="28"/>
              </w:rPr>
              <w:t>:</w:t>
            </w:r>
            <w:r w:rsidR="009B5FA2">
              <w:rPr>
                <w:rFonts w:ascii="Times New Roman" w:hAnsi="Times New Roman" w:cs="Times New Roman"/>
                <w:b/>
                <w:color w:val="auto"/>
                <w:sz w:val="28"/>
                <w:szCs w:val="28"/>
              </w:rPr>
              <w:t xml:space="preserve"> </w:t>
            </w:r>
          </w:p>
        </w:tc>
      </w:tr>
      <w:tr w:rsidR="008D63F5" w:rsidRPr="003C6975" w:rsidTr="00307088">
        <w:tc>
          <w:tcPr>
            <w:tcW w:w="9923" w:type="dxa"/>
            <w:shd w:val="clear" w:color="auto" w:fill="auto"/>
          </w:tcPr>
          <w:p w:rsidR="00E61B32" w:rsidRDefault="00BE1F31" w:rsidP="00307088">
            <w:pPr>
              <w:spacing w:line="276" w:lineRule="auto"/>
              <w:jc w:val="both"/>
              <w:rPr>
                <w:rFonts w:ascii="Times New Roman" w:hAnsi="Times New Roman" w:cs="Times New Roman"/>
                <w:color w:val="auto"/>
                <w:sz w:val="28"/>
                <w:szCs w:val="28"/>
              </w:rPr>
            </w:pPr>
            <w:r w:rsidRPr="00307088">
              <w:rPr>
                <w:rFonts w:ascii="Times New Roman" w:hAnsi="Times New Roman" w:cs="Times New Roman"/>
                <w:color w:val="auto"/>
                <w:sz w:val="28"/>
                <w:szCs w:val="28"/>
              </w:rPr>
              <w:t>Начальный (м</w:t>
            </w:r>
            <w:r w:rsidR="00152933" w:rsidRPr="00307088">
              <w:rPr>
                <w:rFonts w:ascii="Times New Roman" w:hAnsi="Times New Roman" w:cs="Times New Roman"/>
                <w:color w:val="auto"/>
                <w:sz w:val="28"/>
                <w:szCs w:val="28"/>
              </w:rPr>
              <w:t>аксимальный</w:t>
            </w:r>
            <w:r w:rsidRPr="00307088">
              <w:rPr>
                <w:rFonts w:ascii="Times New Roman" w:hAnsi="Times New Roman" w:cs="Times New Roman"/>
                <w:color w:val="auto"/>
                <w:sz w:val="28"/>
                <w:szCs w:val="28"/>
              </w:rPr>
              <w:t>)</w:t>
            </w:r>
            <w:r w:rsidR="00152933" w:rsidRPr="00307088">
              <w:rPr>
                <w:rFonts w:ascii="Times New Roman" w:hAnsi="Times New Roman" w:cs="Times New Roman"/>
                <w:color w:val="auto"/>
                <w:sz w:val="28"/>
                <w:szCs w:val="28"/>
              </w:rPr>
              <w:t xml:space="preserve"> р</w:t>
            </w:r>
            <w:r w:rsidR="00E61B32" w:rsidRPr="00307088">
              <w:rPr>
                <w:rFonts w:ascii="Times New Roman" w:hAnsi="Times New Roman" w:cs="Times New Roman"/>
                <w:color w:val="auto"/>
                <w:sz w:val="28"/>
                <w:szCs w:val="28"/>
              </w:rPr>
              <w:t xml:space="preserve">азмер вознаграждения Доверительного управляющего по Договору составляет </w:t>
            </w:r>
            <w:r w:rsidR="00E61B32" w:rsidRPr="00307088">
              <w:rPr>
                <w:rFonts w:ascii="Times New Roman" w:hAnsi="Times New Roman" w:cs="Times New Roman"/>
                <w:color w:val="FF0000"/>
                <w:sz w:val="28"/>
                <w:szCs w:val="28"/>
              </w:rPr>
              <w:t xml:space="preserve">50 % </w:t>
            </w:r>
            <w:r w:rsidR="00E61B32" w:rsidRPr="00307088">
              <w:rPr>
                <w:rFonts w:ascii="Times New Roman" w:hAnsi="Times New Roman" w:cs="Times New Roman"/>
                <w:color w:val="auto"/>
                <w:sz w:val="28"/>
                <w:szCs w:val="28"/>
              </w:rPr>
              <w:t xml:space="preserve">от </w:t>
            </w:r>
            <w:r w:rsidR="0022524A">
              <w:rPr>
                <w:rFonts w:ascii="Times New Roman" w:hAnsi="Times New Roman" w:cs="Times New Roman"/>
                <w:color w:val="auto"/>
                <w:sz w:val="28"/>
                <w:szCs w:val="28"/>
              </w:rPr>
              <w:t>прибыли</w:t>
            </w:r>
            <w:r w:rsidR="00F61E6B">
              <w:rPr>
                <w:rFonts w:ascii="Times New Roman" w:hAnsi="Times New Roman" w:cs="Times New Roman"/>
                <w:color w:val="auto"/>
                <w:sz w:val="28"/>
                <w:szCs w:val="28"/>
              </w:rPr>
              <w:t xml:space="preserve"> что составляет                        </w:t>
            </w:r>
            <w:r w:rsidR="00F61E6B" w:rsidRPr="00F61E6B">
              <w:rPr>
                <w:rFonts w:ascii="Times New Roman" w:hAnsi="Times New Roman" w:cs="Times New Roman"/>
                <w:color w:val="auto"/>
                <w:sz w:val="28"/>
                <w:szCs w:val="28"/>
              </w:rPr>
              <w:t>940 924,92 руб с НДС</w:t>
            </w:r>
            <w:r w:rsidR="00F61E6B">
              <w:rPr>
                <w:rFonts w:ascii="Times New Roman" w:hAnsi="Times New Roman" w:cs="Times New Roman"/>
                <w:color w:val="auto"/>
                <w:sz w:val="28"/>
                <w:szCs w:val="28"/>
              </w:rPr>
              <w:t xml:space="preserve"> в год</w:t>
            </w:r>
            <w:r w:rsidR="0022524A">
              <w:rPr>
                <w:rFonts w:ascii="Times New Roman" w:hAnsi="Times New Roman" w:cs="Times New Roman"/>
                <w:color w:val="auto"/>
                <w:sz w:val="28"/>
                <w:szCs w:val="28"/>
              </w:rPr>
              <w:t>, полученной</w:t>
            </w:r>
            <w:r w:rsidR="00E61B32" w:rsidRPr="00307088">
              <w:rPr>
                <w:rFonts w:ascii="Times New Roman" w:hAnsi="Times New Roman" w:cs="Times New Roman"/>
                <w:color w:val="auto"/>
                <w:sz w:val="28"/>
                <w:szCs w:val="28"/>
              </w:rPr>
              <w:t xml:space="preserve"> в результате доверительного управления </w:t>
            </w:r>
            <w:r w:rsidR="008B72F9">
              <w:rPr>
                <w:rFonts w:ascii="Times New Roman" w:hAnsi="Times New Roman" w:cs="Times New Roman"/>
                <w:color w:val="auto"/>
                <w:sz w:val="28"/>
                <w:szCs w:val="28"/>
              </w:rPr>
              <w:t xml:space="preserve">Штабом </w:t>
            </w:r>
            <w:r w:rsidR="009B5FA2">
              <w:rPr>
                <w:rFonts w:ascii="Times New Roman" w:hAnsi="Times New Roman" w:cs="Times New Roman"/>
                <w:color w:val="auto"/>
                <w:sz w:val="28"/>
                <w:szCs w:val="28"/>
              </w:rPr>
              <w:t xml:space="preserve"> после оплаты затрат на эксплуатационное содержание в соответствии с расчетом приложение №2</w:t>
            </w:r>
            <w:r w:rsidR="00E61B32" w:rsidRPr="00307088">
              <w:rPr>
                <w:rFonts w:ascii="Times New Roman" w:hAnsi="Times New Roman" w:cs="Times New Roman"/>
                <w:color w:val="auto"/>
                <w:sz w:val="28"/>
                <w:szCs w:val="28"/>
              </w:rPr>
              <w:t>.</w:t>
            </w:r>
          </w:p>
          <w:p w:rsidR="003C6975" w:rsidRPr="00307088" w:rsidRDefault="003C6975" w:rsidP="00307088">
            <w:pPr>
              <w:spacing w:line="276" w:lineRule="auto"/>
              <w:jc w:val="both"/>
              <w:rPr>
                <w:rFonts w:ascii="Times New Roman" w:hAnsi="Times New Roman" w:cs="Times New Roman"/>
                <w:color w:val="auto"/>
                <w:sz w:val="28"/>
                <w:szCs w:val="28"/>
              </w:rPr>
            </w:pPr>
          </w:p>
        </w:tc>
      </w:tr>
      <w:tr w:rsidR="003E1052" w:rsidRPr="003C6975" w:rsidTr="00307088">
        <w:tc>
          <w:tcPr>
            <w:tcW w:w="9923" w:type="dxa"/>
            <w:shd w:val="clear" w:color="auto" w:fill="auto"/>
          </w:tcPr>
          <w:p w:rsidR="00975254" w:rsidRPr="000527C1" w:rsidRDefault="008D63F5" w:rsidP="000527C1">
            <w:pPr>
              <w:pStyle w:val="a8"/>
              <w:numPr>
                <w:ilvl w:val="1"/>
                <w:numId w:val="2"/>
              </w:numPr>
              <w:spacing w:line="276" w:lineRule="auto"/>
              <w:jc w:val="both"/>
              <w:rPr>
                <w:rFonts w:ascii="Times New Roman" w:hAnsi="Times New Roman" w:cs="Times New Roman"/>
                <w:color w:val="auto"/>
                <w:sz w:val="28"/>
                <w:szCs w:val="28"/>
              </w:rPr>
            </w:pPr>
            <w:r w:rsidRPr="000527C1">
              <w:rPr>
                <w:rFonts w:ascii="Times New Roman" w:hAnsi="Times New Roman" w:cs="Times New Roman"/>
                <w:b/>
                <w:color w:val="auto"/>
                <w:sz w:val="28"/>
                <w:szCs w:val="28"/>
              </w:rPr>
              <w:t>Д</w:t>
            </w:r>
            <w:r w:rsidR="003E1052" w:rsidRPr="000527C1">
              <w:rPr>
                <w:rFonts w:ascii="Times New Roman" w:hAnsi="Times New Roman" w:cs="Times New Roman"/>
                <w:b/>
                <w:color w:val="auto"/>
                <w:sz w:val="28"/>
                <w:szCs w:val="28"/>
              </w:rPr>
              <w:t>ополнительные требования к участникам закупки</w:t>
            </w:r>
            <w:r w:rsidR="00975254" w:rsidRPr="000527C1">
              <w:rPr>
                <w:rFonts w:ascii="Times New Roman" w:hAnsi="Times New Roman" w:cs="Times New Roman"/>
                <w:b/>
                <w:color w:val="auto"/>
                <w:sz w:val="28"/>
                <w:szCs w:val="28"/>
              </w:rPr>
              <w:t>:</w:t>
            </w:r>
          </w:p>
          <w:p w:rsidR="003E1052" w:rsidRPr="00307088" w:rsidRDefault="003E1052" w:rsidP="00307088">
            <w:pPr>
              <w:spacing w:line="276" w:lineRule="auto"/>
              <w:jc w:val="both"/>
              <w:rPr>
                <w:rFonts w:ascii="Times New Roman" w:hAnsi="Times New Roman" w:cs="Times New Roman"/>
                <w:color w:val="auto"/>
                <w:sz w:val="22"/>
                <w:szCs w:val="22"/>
              </w:rPr>
            </w:pPr>
            <w:r w:rsidRPr="00307088">
              <w:rPr>
                <w:rFonts w:ascii="Times New Roman" w:hAnsi="Times New Roman" w:cs="Times New Roman"/>
                <w:color w:val="auto"/>
                <w:sz w:val="22"/>
                <w:szCs w:val="22"/>
              </w:rPr>
              <w:t>(при необходимости)</w:t>
            </w:r>
          </w:p>
        </w:tc>
      </w:tr>
      <w:tr w:rsidR="008D63F5" w:rsidRPr="003C6975" w:rsidTr="00307088">
        <w:tc>
          <w:tcPr>
            <w:tcW w:w="9923" w:type="dxa"/>
            <w:shd w:val="clear" w:color="auto" w:fill="auto"/>
          </w:tcPr>
          <w:p w:rsidR="00A12C1D" w:rsidRPr="00307088" w:rsidRDefault="00A12C1D" w:rsidP="00307088">
            <w:pPr>
              <w:pStyle w:val="a8"/>
              <w:numPr>
                <w:ilvl w:val="0"/>
                <w:numId w:val="5"/>
              </w:numPr>
              <w:ind w:left="0" w:firstLine="0"/>
              <w:jc w:val="both"/>
              <w:rPr>
                <w:rFonts w:ascii="Times New Roman" w:hAnsi="Times New Roman" w:cs="Times New Roman"/>
                <w:sz w:val="28"/>
                <w:szCs w:val="28"/>
              </w:rPr>
            </w:pPr>
            <w:r w:rsidRPr="00307088">
              <w:rPr>
                <w:rFonts w:ascii="Times New Roman" w:hAnsi="Times New Roman" w:cs="Times New Roman"/>
                <w:sz w:val="28"/>
                <w:szCs w:val="28"/>
              </w:rPr>
              <w:t>Наличие у участника закупки соответствующих лицензий, сертификатов, одобрений и других разрешений государственных органов Российской Федерации и (или) иных стран (если применимо) для осуществления им или привлекаемыми им лицами деятельности, необходимой для выполнения принимаемых им на себя обязательств в рамках планируемого к заключению договора.</w:t>
            </w:r>
          </w:p>
          <w:p w:rsidR="00A12C1D" w:rsidRPr="00307088" w:rsidRDefault="00A12C1D" w:rsidP="00307088">
            <w:pPr>
              <w:numPr>
                <w:ilvl w:val="0"/>
                <w:numId w:val="5"/>
              </w:numPr>
              <w:ind w:left="0" w:firstLine="0"/>
              <w:jc w:val="both"/>
              <w:rPr>
                <w:rFonts w:ascii="Times New Roman" w:hAnsi="Times New Roman" w:cs="Times New Roman"/>
                <w:sz w:val="28"/>
                <w:szCs w:val="28"/>
              </w:rPr>
            </w:pPr>
            <w:r w:rsidRPr="00307088">
              <w:rPr>
                <w:rFonts w:ascii="Times New Roman" w:hAnsi="Times New Roman" w:cs="Times New Roman"/>
                <w:sz w:val="28"/>
                <w:szCs w:val="28"/>
              </w:rPr>
              <w:t xml:space="preserve">Наличие у участника закупки необходимого количества специалистов и иных работников определенного уровня квалификации для осуществления доверительного управления </w:t>
            </w:r>
            <w:r w:rsidR="0022524A">
              <w:rPr>
                <w:rFonts w:ascii="Times New Roman" w:hAnsi="Times New Roman" w:cs="Times New Roman"/>
                <w:sz w:val="28"/>
                <w:szCs w:val="28"/>
              </w:rPr>
              <w:t>Штабом Фонда</w:t>
            </w:r>
            <w:r w:rsidRPr="00307088">
              <w:rPr>
                <w:rFonts w:ascii="Times New Roman" w:hAnsi="Times New Roman" w:cs="Times New Roman"/>
                <w:sz w:val="28"/>
                <w:szCs w:val="28"/>
              </w:rPr>
              <w:t>.</w:t>
            </w:r>
          </w:p>
          <w:p w:rsidR="00DD542D" w:rsidRPr="00FB63E3" w:rsidRDefault="00A12C1D" w:rsidP="00FB63E3">
            <w:pPr>
              <w:numPr>
                <w:ilvl w:val="0"/>
                <w:numId w:val="5"/>
              </w:numPr>
              <w:ind w:left="0" w:firstLine="0"/>
              <w:jc w:val="both"/>
              <w:rPr>
                <w:rFonts w:ascii="Times New Roman" w:hAnsi="Times New Roman" w:cs="Times New Roman"/>
                <w:color w:val="auto"/>
                <w:sz w:val="28"/>
                <w:szCs w:val="28"/>
              </w:rPr>
            </w:pPr>
            <w:r w:rsidRPr="00307088">
              <w:rPr>
                <w:rFonts w:ascii="Times New Roman" w:hAnsi="Times New Roman" w:cs="Times New Roman"/>
                <w:sz w:val="28"/>
                <w:szCs w:val="28"/>
              </w:rPr>
              <w:t xml:space="preserve">Наличие у участника закупки за последние 3 (три) года собственного опыта (с учетом правопреемства) по выполнению не менее одного исполненного или </w:t>
            </w:r>
            <w:r w:rsidRPr="00307088">
              <w:rPr>
                <w:rFonts w:ascii="Times New Roman" w:hAnsi="Times New Roman" w:cs="Times New Roman"/>
                <w:sz w:val="28"/>
                <w:szCs w:val="28"/>
              </w:rPr>
              <w:lastRenderedPageBreak/>
              <w:t>действующего контракта (договора) доверительного управления имуществом.</w:t>
            </w:r>
          </w:p>
          <w:p w:rsidR="003C6975" w:rsidRDefault="003C6975" w:rsidP="00307088">
            <w:pPr>
              <w:jc w:val="both"/>
              <w:rPr>
                <w:rFonts w:ascii="Times New Roman" w:hAnsi="Times New Roman" w:cs="Times New Roman"/>
                <w:color w:val="auto"/>
                <w:sz w:val="28"/>
                <w:szCs w:val="28"/>
              </w:rPr>
            </w:pPr>
          </w:p>
          <w:p w:rsidR="00FB63E3" w:rsidRPr="00D0304A" w:rsidRDefault="00FB63E3" w:rsidP="00D0304A">
            <w:pPr>
              <w:spacing w:line="276" w:lineRule="auto"/>
              <w:jc w:val="both"/>
              <w:rPr>
                <w:rFonts w:ascii="Times New Roman" w:hAnsi="Times New Roman" w:cs="Times New Roman"/>
                <w:color w:val="auto"/>
                <w:sz w:val="28"/>
                <w:szCs w:val="28"/>
              </w:rPr>
            </w:pPr>
            <w:r w:rsidRPr="00D0304A">
              <w:rPr>
                <w:rFonts w:ascii="Times New Roman" w:hAnsi="Times New Roman" w:cs="Times New Roman"/>
                <w:color w:val="auto"/>
                <w:sz w:val="28"/>
                <w:szCs w:val="28"/>
              </w:rPr>
              <w:t xml:space="preserve">Часть </w:t>
            </w:r>
            <w:r w:rsidR="000527C1" w:rsidRPr="00D0304A">
              <w:rPr>
                <w:rFonts w:ascii="Times New Roman" w:hAnsi="Times New Roman" w:cs="Times New Roman"/>
                <w:color w:val="auto"/>
                <w:sz w:val="28"/>
                <w:szCs w:val="28"/>
                <w:lang w:val="en-US"/>
              </w:rPr>
              <w:t>IV</w:t>
            </w:r>
            <w:r w:rsidRPr="00D0304A">
              <w:rPr>
                <w:rFonts w:ascii="Times New Roman" w:hAnsi="Times New Roman" w:cs="Times New Roman"/>
                <w:color w:val="auto"/>
                <w:sz w:val="28"/>
                <w:szCs w:val="28"/>
              </w:rPr>
              <w:t xml:space="preserve"> К</w:t>
            </w:r>
            <w:r w:rsidR="00D0304A">
              <w:rPr>
                <w:rFonts w:ascii="Times New Roman" w:hAnsi="Times New Roman" w:cs="Times New Roman"/>
                <w:color w:val="auto"/>
                <w:sz w:val="28"/>
                <w:szCs w:val="28"/>
              </w:rPr>
              <w:t xml:space="preserve">ВАЛИФИКАЦИОННЫЕ КРИТЕРИИ ДЛЯ ОТБОРА ПОСТАВЩИКА УСЛУГ </w:t>
            </w:r>
            <w:r w:rsidRPr="00D0304A">
              <w:rPr>
                <w:rFonts w:ascii="Times New Roman" w:hAnsi="Times New Roman" w:cs="Times New Roman"/>
                <w:color w:val="auto"/>
                <w:sz w:val="28"/>
                <w:szCs w:val="28"/>
              </w:rPr>
              <w:t xml:space="preserve"> </w:t>
            </w:r>
          </w:p>
          <w:p w:rsidR="00FB63E3" w:rsidRPr="00307088" w:rsidRDefault="00FB63E3" w:rsidP="00307088">
            <w:pPr>
              <w:jc w:val="both"/>
              <w:rPr>
                <w:rFonts w:ascii="Times New Roman" w:hAnsi="Times New Roman" w:cs="Times New Roman"/>
                <w:color w:val="auto"/>
                <w:sz w:val="28"/>
                <w:szCs w:val="28"/>
              </w:rPr>
            </w:pPr>
          </w:p>
        </w:tc>
      </w:tr>
      <w:tr w:rsidR="003E1052" w:rsidRPr="003C6975" w:rsidTr="00307088">
        <w:tc>
          <w:tcPr>
            <w:tcW w:w="9923" w:type="dxa"/>
            <w:shd w:val="clear" w:color="auto" w:fill="auto"/>
          </w:tcPr>
          <w:p w:rsidR="003E1052" w:rsidRPr="00A96683" w:rsidRDefault="00A96683" w:rsidP="00307088">
            <w:pPr>
              <w:spacing w:line="276" w:lineRule="auto"/>
              <w:jc w:val="both"/>
              <w:rPr>
                <w:rFonts w:ascii="Times New Roman" w:hAnsi="Times New Roman" w:cs="Times New Roman"/>
                <w:i/>
                <w:color w:val="auto"/>
                <w:sz w:val="22"/>
                <w:szCs w:val="22"/>
              </w:rPr>
            </w:pPr>
            <w:r w:rsidRPr="00A96683">
              <w:rPr>
                <w:rFonts w:ascii="Times New Roman" w:hAnsi="Times New Roman" w:cs="Times New Roman"/>
                <w:i/>
                <w:color w:val="auto"/>
                <w:sz w:val="22"/>
                <w:szCs w:val="22"/>
              </w:rPr>
              <w:lastRenderedPageBreak/>
              <w:t>(в случаях, когда поставщик выбирается, конкурсом или проводится процедура предквалификации, Инициатор закупки вправе предложить квалификационные критерии для отбора поставщика с присвоением баллов, в пределах границ, установленных Правилами оценки заявок, окончательных предложений участников закупки товаров, работ, услуг для обеспечения государственных и муниципальных нужд, утвержденными постановлением Правительства Российской Федерации от 28.11.2013 № 1085)</w:t>
            </w:r>
          </w:p>
        </w:tc>
      </w:tr>
    </w:tbl>
    <w:p w:rsidR="003E1052" w:rsidRPr="003C6975" w:rsidRDefault="003E1052" w:rsidP="003E1052">
      <w:pPr>
        <w:spacing w:line="276" w:lineRule="auto"/>
        <w:jc w:val="both"/>
        <w:rPr>
          <w:rFonts w:ascii="Times New Roman" w:hAnsi="Times New Roman" w:cs="Times New Roman"/>
          <w:color w:val="auto"/>
          <w:sz w:val="28"/>
          <w:szCs w:val="28"/>
        </w:rPr>
      </w:pPr>
    </w:p>
    <w:p w:rsidR="003C6975" w:rsidRPr="003C6975" w:rsidRDefault="003C6975" w:rsidP="008250FF">
      <w:pPr>
        <w:autoSpaceDE w:val="0"/>
        <w:autoSpaceDN w:val="0"/>
        <w:adjustRightInd w:val="0"/>
        <w:jc w:val="both"/>
        <w:rPr>
          <w:rFonts w:ascii="Times New Roman" w:eastAsia="Arial" w:hAnsi="Times New Roman" w:cs="Times New Roman"/>
          <w:sz w:val="28"/>
          <w:szCs w:val="28"/>
          <w:shd w:val="clear" w:color="auto" w:fill="FFFFFF"/>
          <w:lang w:bidi="hi-IN"/>
        </w:rPr>
      </w:pPr>
      <w:r w:rsidRPr="003C6975">
        <w:rPr>
          <w:rFonts w:ascii="Times New Roman" w:eastAsia="Arial" w:hAnsi="Times New Roman" w:cs="Times New Roman"/>
          <w:sz w:val="28"/>
          <w:szCs w:val="28"/>
          <w:shd w:val="clear" w:color="auto" w:fill="FFFFFF"/>
          <w:lang w:bidi="hi-IN"/>
        </w:rPr>
        <w:t>Рейтинг заявки (</w:t>
      </w:r>
      <w:r w:rsidRPr="00937463">
        <w:rPr>
          <w:rFonts w:ascii="Times New Roman" w:eastAsia="Arial" w:hAnsi="Times New Roman" w:cs="Times New Roman"/>
          <w:sz w:val="28"/>
          <w:szCs w:val="28"/>
          <w:shd w:val="clear" w:color="auto" w:fill="FFFFFF"/>
          <w:lang w:bidi="hi-IN"/>
        </w:rPr>
        <w:t xml:space="preserve">предложения) </w:t>
      </w:r>
      <w:r w:rsidR="00121C0B" w:rsidRPr="00937463">
        <w:rPr>
          <w:rFonts w:ascii="Times New Roman" w:eastAsia="Arial" w:hAnsi="Times New Roman" w:cs="Times New Roman"/>
          <w:sz w:val="28"/>
          <w:szCs w:val="28"/>
          <w:shd w:val="clear" w:color="auto" w:fill="FFFFFF"/>
          <w:lang w:bidi="hi-IN"/>
        </w:rPr>
        <w:t xml:space="preserve">участника закупки </w:t>
      </w:r>
      <w:r w:rsidRPr="00937463">
        <w:rPr>
          <w:rFonts w:ascii="Times New Roman" w:eastAsia="Arial" w:hAnsi="Times New Roman" w:cs="Times New Roman"/>
          <w:sz w:val="28"/>
          <w:szCs w:val="28"/>
          <w:shd w:val="clear" w:color="auto" w:fill="FFFFFF"/>
          <w:lang w:bidi="hi-IN"/>
        </w:rPr>
        <w:t>вычисляется как сум</w:t>
      </w:r>
      <w:r w:rsidRPr="003C6975">
        <w:rPr>
          <w:rFonts w:ascii="Times New Roman" w:eastAsia="Arial" w:hAnsi="Times New Roman" w:cs="Times New Roman"/>
          <w:sz w:val="28"/>
          <w:szCs w:val="28"/>
          <w:shd w:val="clear" w:color="auto" w:fill="FFFFFF"/>
          <w:lang w:bidi="hi-IN"/>
        </w:rPr>
        <w:t>ма рейтингов по стоимостным и не стоимостным критериям критерию заявки (предложения).</w:t>
      </w:r>
    </w:p>
    <w:p w:rsidR="003C6975" w:rsidRPr="003C6975" w:rsidRDefault="003C6975" w:rsidP="003C6975">
      <w:pPr>
        <w:ind w:firstLine="567"/>
        <w:jc w:val="both"/>
        <w:rPr>
          <w:rFonts w:ascii="Times New Roman" w:hAnsi="Times New Roman" w:cs="Times New Roman"/>
          <w:color w:val="0D0D0D"/>
        </w:rPr>
      </w:pPr>
    </w:p>
    <w:p w:rsidR="003C6975" w:rsidRPr="003C6975" w:rsidRDefault="003C6975" w:rsidP="00121C0B">
      <w:pPr>
        <w:pStyle w:val="a8"/>
        <w:numPr>
          <w:ilvl w:val="0"/>
          <w:numId w:val="7"/>
        </w:numPr>
        <w:rPr>
          <w:rFonts w:ascii="Times New Roman" w:hAnsi="Times New Roman" w:cs="Times New Roman"/>
          <w:b/>
          <w:sz w:val="28"/>
          <w:szCs w:val="28"/>
        </w:rPr>
      </w:pPr>
      <w:r w:rsidRPr="003C6975">
        <w:rPr>
          <w:rFonts w:ascii="Times New Roman" w:hAnsi="Times New Roman" w:cs="Times New Roman"/>
          <w:b/>
          <w:sz w:val="28"/>
          <w:szCs w:val="28"/>
        </w:rPr>
        <w:t>Оценка заявок по стоимостным критериям оценки</w:t>
      </w:r>
    </w:p>
    <w:p w:rsidR="003C6975" w:rsidRPr="003C6975" w:rsidRDefault="003C6975" w:rsidP="003C6975">
      <w:pPr>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Критерий оценки «цена договора».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Величина значимости критерия оценки «цена договора» – 60 %.</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Коэффициент значимости критерия оценки «цена договора» (КЗ</w:t>
      </w:r>
      <w:r w:rsidRPr="003C6975">
        <w:rPr>
          <w:rFonts w:ascii="Times New Roman" w:hAnsi="Times New Roman" w:cs="Times New Roman"/>
          <w:sz w:val="28"/>
          <w:szCs w:val="28"/>
          <w:vertAlign w:val="subscript"/>
        </w:rPr>
        <w:t>1</w:t>
      </w:r>
      <w:r w:rsidRPr="003C6975">
        <w:rPr>
          <w:rFonts w:ascii="Times New Roman" w:hAnsi="Times New Roman" w:cs="Times New Roman"/>
          <w:sz w:val="28"/>
          <w:szCs w:val="28"/>
        </w:rPr>
        <w:t>) – 0,6.</w:t>
      </w:r>
    </w:p>
    <w:p w:rsidR="003C6975" w:rsidRPr="003C3C01"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Оценка заявки на участие в конкурсе по данному критерию определяется исходя из сравнения предлагаемой участником закупки цены договора (не превышающей </w:t>
      </w:r>
      <w:r w:rsidRPr="003C3C01">
        <w:rPr>
          <w:rFonts w:ascii="Times New Roman" w:hAnsi="Times New Roman" w:cs="Times New Roman"/>
          <w:sz w:val="28"/>
          <w:szCs w:val="28"/>
        </w:rPr>
        <w:t xml:space="preserve">начального (максимального) размера вознаграждения доверительного управляющего) с минимальным предложением, из предложений, сделанных участниками закупки. </w:t>
      </w:r>
    </w:p>
    <w:p w:rsidR="003C6975" w:rsidRPr="003C3C01" w:rsidRDefault="003C6975"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Максимальное количество баллов (100) получает заявка с предложением наибольшего снижения начального</w:t>
      </w:r>
      <w:r w:rsidR="00364FFD" w:rsidRPr="003C3C01">
        <w:rPr>
          <w:rFonts w:ascii="Times New Roman" w:hAnsi="Times New Roman" w:cs="Times New Roman"/>
          <w:sz w:val="28"/>
          <w:szCs w:val="28"/>
        </w:rPr>
        <w:t xml:space="preserve"> </w:t>
      </w:r>
      <w:r w:rsidRPr="003C3C01">
        <w:rPr>
          <w:rFonts w:ascii="Times New Roman" w:hAnsi="Times New Roman" w:cs="Times New Roman"/>
          <w:sz w:val="28"/>
          <w:szCs w:val="28"/>
        </w:rPr>
        <w:t>(максимального) размера вознаграждения доверительного управляющего.</w:t>
      </w:r>
    </w:p>
    <w:p w:rsidR="003C6975" w:rsidRPr="003C3C01" w:rsidRDefault="003C6975"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При проведении конкурса его участники подают предложения о цене договора, предусматривающие снижение начального (максимального) размера вознаграждения доверительного управляющего на величину в пределах «шага конкурса» равного 5 (пять) процентов.</w:t>
      </w:r>
      <w:r w:rsidR="00121C0B" w:rsidRPr="003C3C01">
        <w:rPr>
          <w:rFonts w:ascii="Times New Roman" w:hAnsi="Times New Roman" w:cs="Times New Roman"/>
          <w:sz w:val="28"/>
          <w:szCs w:val="28"/>
        </w:rPr>
        <w:t xml:space="preserve"> </w:t>
      </w:r>
      <w:r w:rsidR="004B1CDE" w:rsidRPr="003C3C01">
        <w:rPr>
          <w:rFonts w:ascii="Times New Roman" w:hAnsi="Times New Roman" w:cs="Times New Roman"/>
          <w:sz w:val="28"/>
          <w:szCs w:val="28"/>
        </w:rPr>
        <w:t>При подаче участником конкурса предложения о цене договора, предусматривающего снижение начального (максимального) размера вознаграждения доверительного управляющего на величину, выходящую за пределы «шага конкурса», указанное предложение округляется до ближайшего максимального значения, кратного «шагу конкурса».</w:t>
      </w:r>
    </w:p>
    <w:p w:rsidR="004B1CDE" w:rsidRPr="003C3C01" w:rsidRDefault="004B1CDE" w:rsidP="004B1CDE">
      <w:pPr>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Пример: </w:t>
      </w:r>
    </w:p>
    <w:p w:rsidR="004B1CDE" w:rsidRPr="003C3C01" w:rsidRDefault="004B1CDE" w:rsidP="004B1CDE">
      <w:pPr>
        <w:ind w:firstLine="567"/>
        <w:jc w:val="both"/>
        <w:rPr>
          <w:rFonts w:ascii="Times New Roman" w:hAnsi="Times New Roman" w:cs="Times New Roman"/>
          <w:sz w:val="28"/>
          <w:szCs w:val="28"/>
        </w:rPr>
      </w:pPr>
      <w:r w:rsidRPr="003C3C01">
        <w:rPr>
          <w:rFonts w:ascii="Times New Roman" w:hAnsi="Times New Roman" w:cs="Times New Roman"/>
          <w:sz w:val="28"/>
          <w:szCs w:val="28"/>
        </w:rPr>
        <w:t>предложение о цене договора: 43% - округляется до 45%.</w:t>
      </w:r>
    </w:p>
    <w:p w:rsidR="003C6975" w:rsidRPr="003C3C01" w:rsidRDefault="003C6975" w:rsidP="003C6975">
      <w:pPr>
        <w:tabs>
          <w:tab w:val="left" w:pos="0"/>
        </w:tabs>
        <w:ind w:firstLine="567"/>
        <w:jc w:val="both"/>
        <w:rPr>
          <w:rFonts w:ascii="Times New Roman" w:hAnsi="Times New Roman" w:cs="Times New Roman"/>
          <w:sz w:val="28"/>
          <w:szCs w:val="28"/>
        </w:rPr>
      </w:pPr>
      <w:r w:rsidRPr="003C3C01">
        <w:rPr>
          <w:rFonts w:ascii="Times New Roman" w:hAnsi="Times New Roman" w:cs="Times New Roman"/>
          <w:color w:val="0D0D0D"/>
          <w:sz w:val="28"/>
          <w:szCs w:val="28"/>
        </w:rPr>
        <w:t>Количество баллов, присуждаемых по критерию оценки «</w:t>
      </w:r>
      <w:r w:rsidRPr="003C3C01">
        <w:rPr>
          <w:rFonts w:ascii="Times New Roman" w:hAnsi="Times New Roman" w:cs="Times New Roman"/>
          <w:sz w:val="28"/>
          <w:szCs w:val="28"/>
        </w:rPr>
        <w:t>цена договора» (ЦБ</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определяется по формуле:</w:t>
      </w:r>
    </w:p>
    <w:p w:rsidR="003C6975" w:rsidRPr="003C3C01" w:rsidRDefault="003C6975" w:rsidP="003C6975">
      <w:pPr>
        <w:tabs>
          <w:tab w:val="left" w:pos="1134"/>
        </w:tabs>
        <w:ind w:firstLine="567"/>
        <w:jc w:val="both"/>
        <w:rPr>
          <w:rFonts w:ascii="Times New Roman" w:hAnsi="Times New Roman" w:cs="Times New Roman"/>
          <w:sz w:val="28"/>
          <w:szCs w:val="28"/>
        </w:rPr>
      </w:pPr>
      <w:r w:rsidRPr="003C3C01">
        <w:rPr>
          <w:rFonts w:ascii="Times New Roman" w:hAnsi="Times New Roman" w:cs="Times New Roman"/>
          <w:color w:val="0D0D0D"/>
          <w:sz w:val="28"/>
          <w:szCs w:val="28"/>
        </w:rPr>
        <w:t xml:space="preserve">а) в случае если </w:t>
      </w: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&gt; 0,</w:t>
      </w:r>
    </w:p>
    <w:p w:rsidR="003C6975" w:rsidRPr="003C3C01" w:rsidRDefault="003C6975" w:rsidP="003C6975">
      <w:pPr>
        <w:tabs>
          <w:tab w:val="left" w:pos="1134"/>
        </w:tabs>
        <w:ind w:firstLine="567"/>
        <w:jc w:val="both"/>
        <w:rPr>
          <w:rFonts w:ascii="Times New Roman" w:hAnsi="Times New Roman" w:cs="Times New Roman"/>
          <w:sz w:val="28"/>
          <w:szCs w:val="28"/>
        </w:rPr>
      </w:pPr>
    </w:p>
    <w:p w:rsidR="003C6975" w:rsidRPr="003C3C01" w:rsidRDefault="003C6975" w:rsidP="003C6975">
      <w:pPr>
        <w:tabs>
          <w:tab w:val="left" w:pos="1134"/>
        </w:tabs>
        <w:ind w:firstLine="567"/>
        <w:jc w:val="center"/>
        <w:rPr>
          <w:rFonts w:ascii="Times New Roman" w:hAnsi="Times New Roman" w:cs="Times New Roman"/>
          <w:sz w:val="28"/>
          <w:szCs w:val="28"/>
        </w:rPr>
      </w:pPr>
      <w:r w:rsidRPr="003C3C01">
        <w:rPr>
          <w:rFonts w:ascii="Times New Roman" w:hAnsi="Times New Roman" w:cs="Times New Roman"/>
          <w:sz w:val="28"/>
          <w:szCs w:val="28"/>
        </w:rPr>
        <w:t>ЦБ</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х 100,</w:t>
      </w:r>
    </w:p>
    <w:p w:rsidR="003C6975" w:rsidRPr="003C3C01" w:rsidRDefault="003C6975" w:rsidP="003C6975">
      <w:pPr>
        <w:tabs>
          <w:tab w:val="left" w:pos="1134"/>
        </w:tabs>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где: </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 предложение участника закупки, заявка которого оценивается;</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 минимальное предложение из предложений по критерию оценки, </w:t>
      </w:r>
      <w:r w:rsidRPr="003C3C01">
        <w:rPr>
          <w:rFonts w:ascii="Times New Roman" w:hAnsi="Times New Roman" w:cs="Times New Roman"/>
          <w:sz w:val="28"/>
          <w:szCs w:val="28"/>
        </w:rPr>
        <w:lastRenderedPageBreak/>
        <w:t>сделанных участниками закупки;</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б) в случае если 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&lt; 0,</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p>
    <w:p w:rsidR="003C6975" w:rsidRPr="003C3C01" w:rsidRDefault="003C6975" w:rsidP="003C6975">
      <w:pPr>
        <w:tabs>
          <w:tab w:val="left" w:pos="1134"/>
        </w:tabs>
        <w:ind w:firstLine="567"/>
        <w:jc w:val="center"/>
        <w:rPr>
          <w:rFonts w:ascii="Times New Roman" w:hAnsi="Times New Roman" w:cs="Times New Roman"/>
          <w:sz w:val="28"/>
          <w:szCs w:val="28"/>
        </w:rPr>
      </w:pPr>
      <w:r w:rsidRPr="003C3C01">
        <w:rPr>
          <w:rFonts w:ascii="Times New Roman" w:hAnsi="Times New Roman" w:cs="Times New Roman"/>
          <w:sz w:val="28"/>
          <w:szCs w:val="28"/>
        </w:rPr>
        <w:t>ЦБ</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 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х 100,</w:t>
      </w:r>
    </w:p>
    <w:p w:rsidR="003C6975" w:rsidRPr="003C3C01" w:rsidRDefault="003C6975" w:rsidP="003C6975">
      <w:pPr>
        <w:tabs>
          <w:tab w:val="left" w:pos="1134"/>
        </w:tabs>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где: </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 максимальное предложение из предложений по критерию оценки, сделанных участниками закупки.</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Рейтинг заявки по критерию оценки «цена договора» определяется путем умножения количества присуждаемых баллов на коэффициент значимости критерия оценки – 0,6.</w:t>
      </w:r>
    </w:p>
    <w:p w:rsidR="003C6975" w:rsidRPr="003C3C01" w:rsidRDefault="003C6975" w:rsidP="003C6975">
      <w:pPr>
        <w:autoSpaceDE w:val="0"/>
        <w:autoSpaceDN w:val="0"/>
        <w:adjustRightInd w:val="0"/>
        <w:jc w:val="both"/>
        <w:rPr>
          <w:rFonts w:ascii="Times New Roman" w:hAnsi="Times New Roman" w:cs="Times New Roman"/>
          <w:sz w:val="28"/>
          <w:szCs w:val="28"/>
        </w:rPr>
      </w:pPr>
    </w:p>
    <w:p w:rsidR="003C6975" w:rsidRPr="00CC5C56" w:rsidRDefault="003C6975" w:rsidP="00CC5C56">
      <w:pPr>
        <w:pStyle w:val="a8"/>
        <w:widowControl/>
        <w:numPr>
          <w:ilvl w:val="0"/>
          <w:numId w:val="11"/>
        </w:numPr>
        <w:rPr>
          <w:rFonts w:ascii="Times New Roman" w:hAnsi="Times New Roman" w:cs="Times New Roman"/>
          <w:b/>
          <w:sz w:val="28"/>
          <w:szCs w:val="28"/>
        </w:rPr>
      </w:pPr>
      <w:r w:rsidRPr="00CC5C56">
        <w:rPr>
          <w:rFonts w:ascii="Times New Roman" w:hAnsi="Times New Roman" w:cs="Times New Roman"/>
          <w:b/>
          <w:sz w:val="28"/>
          <w:szCs w:val="28"/>
        </w:rPr>
        <w:t>Оценка заявок по нестоимостным критериям оценки</w:t>
      </w:r>
    </w:p>
    <w:p w:rsidR="003C6975" w:rsidRPr="003C3C01" w:rsidRDefault="003C6975" w:rsidP="003C6975">
      <w:pPr>
        <w:rPr>
          <w:rFonts w:ascii="Times New Roman" w:hAnsi="Times New Roman" w:cs="Times New Roman"/>
          <w:sz w:val="28"/>
          <w:szCs w:val="28"/>
        </w:rPr>
      </w:pP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Критерий оценки «квалификация участников закупки».</w:t>
      </w: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Величина значимости критерия оценки «квалификация участников закупки» – 40 %.</w:t>
      </w: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Коэффициент значимости критерия оценки «квалификация участников закупки» (КЗ</w:t>
      </w:r>
      <w:r w:rsidRPr="003C3C01">
        <w:rPr>
          <w:rFonts w:ascii="Times New Roman" w:hAnsi="Times New Roman" w:cs="Times New Roman"/>
          <w:sz w:val="28"/>
          <w:szCs w:val="28"/>
          <w:vertAlign w:val="subscript"/>
        </w:rPr>
        <w:t>2</w:t>
      </w:r>
      <w:r w:rsidRPr="003C3C01">
        <w:rPr>
          <w:rFonts w:ascii="Times New Roman" w:hAnsi="Times New Roman" w:cs="Times New Roman"/>
          <w:sz w:val="28"/>
          <w:szCs w:val="28"/>
        </w:rPr>
        <w:t>) – 0,4.</w:t>
      </w: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Оценка и присвоение критерия оценки «Квалификация участников закупки» каждой заявке, признанной отвечающей требованиям конкурсной документации, производится отдельно на основе совокупности критериев с применением балльных методов, направленных на выбор заявки, предлагающей лучшие условия исполнения договора по следующим критериям:</w:t>
      </w:r>
    </w:p>
    <w:tbl>
      <w:tblPr>
        <w:tblW w:w="9639" w:type="dxa"/>
        <w:tblInd w:w="-5" w:type="dxa"/>
        <w:tblLayout w:type="fixed"/>
        <w:tblCellMar>
          <w:left w:w="0" w:type="dxa"/>
          <w:right w:w="0" w:type="dxa"/>
        </w:tblCellMar>
        <w:tblLook w:val="0000" w:firstRow="0" w:lastRow="0" w:firstColumn="0" w:lastColumn="0" w:noHBand="0" w:noVBand="0"/>
      </w:tblPr>
      <w:tblGrid>
        <w:gridCol w:w="883"/>
        <w:gridCol w:w="7339"/>
        <w:gridCol w:w="1417"/>
      </w:tblGrid>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w:t>
            </w:r>
          </w:p>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критерия</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Наименование критерия</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Максимальное значение балла</w:t>
            </w:r>
          </w:p>
        </w:tc>
      </w:tr>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1</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rPr>
                <w:rFonts w:ascii="Times New Roman" w:hAnsi="Times New Roman" w:cs="Times New Roman"/>
              </w:rPr>
            </w:pPr>
            <w:r w:rsidRPr="003C3C01">
              <w:rPr>
                <w:rFonts w:ascii="Times New Roman" w:hAnsi="Times New Roman" w:cs="Times New Roman"/>
              </w:rPr>
              <w:t>Деловая репутация: квалификация участника закупки, в том числе опыт выполнения аналогичных работ</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EF39A7" w:rsidP="00817913">
            <w:pPr>
              <w:jc w:val="center"/>
              <w:rPr>
                <w:rFonts w:ascii="Times New Roman" w:hAnsi="Times New Roman" w:cs="Times New Roman"/>
              </w:rPr>
            </w:pPr>
            <w:r w:rsidRPr="003C3C01">
              <w:rPr>
                <w:rFonts w:ascii="Times New Roman" w:hAnsi="Times New Roman" w:cs="Times New Roman"/>
              </w:rPr>
              <w:t>30</w:t>
            </w:r>
          </w:p>
        </w:tc>
      </w:tr>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2</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rPr>
                <w:rFonts w:ascii="Times New Roman" w:hAnsi="Times New Roman" w:cs="Times New Roman"/>
              </w:rPr>
            </w:pPr>
            <w:r w:rsidRPr="003C3C01">
              <w:rPr>
                <w:rFonts w:ascii="Times New Roman" w:hAnsi="Times New Roman" w:cs="Times New Roman"/>
              </w:rPr>
              <w:t>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EF39A7" w:rsidP="00817913">
            <w:pPr>
              <w:jc w:val="center"/>
              <w:rPr>
                <w:rFonts w:ascii="Times New Roman" w:hAnsi="Times New Roman" w:cs="Times New Roman"/>
              </w:rPr>
            </w:pPr>
            <w:r w:rsidRPr="003C3C01">
              <w:rPr>
                <w:rFonts w:ascii="Times New Roman" w:hAnsi="Times New Roman" w:cs="Times New Roman"/>
              </w:rPr>
              <w:t>30</w:t>
            </w:r>
          </w:p>
        </w:tc>
      </w:tr>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3</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rPr>
                <w:rFonts w:ascii="Times New Roman" w:hAnsi="Times New Roman" w:cs="Times New Roman"/>
              </w:rPr>
            </w:pPr>
            <w:r w:rsidRPr="003C3C01">
              <w:rPr>
                <w:rFonts w:ascii="Times New Roman" w:hAnsi="Times New Roman" w:cs="Times New Roman"/>
              </w:rPr>
              <w:t>Устойчивость финансового положения организации</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EF39A7" w:rsidP="00817913">
            <w:pPr>
              <w:jc w:val="center"/>
              <w:rPr>
                <w:rFonts w:ascii="Times New Roman" w:hAnsi="Times New Roman" w:cs="Times New Roman"/>
              </w:rPr>
            </w:pPr>
            <w:r w:rsidRPr="003C3C01">
              <w:rPr>
                <w:rFonts w:ascii="Times New Roman" w:hAnsi="Times New Roman" w:cs="Times New Roman"/>
              </w:rPr>
              <w:t>40</w:t>
            </w:r>
          </w:p>
        </w:tc>
      </w:tr>
      <w:tr w:rsidR="00A43EFE"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A43EFE" w:rsidRPr="003C3C01" w:rsidRDefault="00A43EFE"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общ</w:t>
            </w:r>
          </w:p>
        </w:tc>
        <w:tc>
          <w:tcPr>
            <w:tcW w:w="7339" w:type="dxa"/>
            <w:tcBorders>
              <w:top w:val="single" w:sz="4" w:space="0" w:color="000000"/>
              <w:left w:val="single" w:sz="4" w:space="0" w:color="000000"/>
              <w:bottom w:val="single" w:sz="4" w:space="0" w:color="000000"/>
              <w:right w:val="single" w:sz="4" w:space="0" w:color="000000"/>
            </w:tcBorders>
          </w:tcPr>
          <w:p w:rsidR="00A43EFE" w:rsidRPr="003C3C01" w:rsidRDefault="00A43EFE" w:rsidP="00817913">
            <w:pPr>
              <w:rPr>
                <w:rFonts w:ascii="Times New Roman" w:hAnsi="Times New Roman" w:cs="Times New Roman"/>
              </w:rPr>
            </w:pPr>
            <w:r w:rsidRPr="003C3C01">
              <w:rPr>
                <w:rFonts w:ascii="Times New Roman" w:hAnsi="Times New Roman" w:cs="Times New Roman"/>
              </w:rPr>
              <w:t>Общий балл</w:t>
            </w:r>
          </w:p>
        </w:tc>
        <w:tc>
          <w:tcPr>
            <w:tcW w:w="1417" w:type="dxa"/>
            <w:tcBorders>
              <w:top w:val="single" w:sz="4" w:space="0" w:color="000000"/>
              <w:left w:val="single" w:sz="4" w:space="0" w:color="000000"/>
              <w:bottom w:val="single" w:sz="4" w:space="0" w:color="000000"/>
              <w:right w:val="single" w:sz="4" w:space="0" w:color="000000"/>
            </w:tcBorders>
          </w:tcPr>
          <w:p w:rsidR="00A43EFE" w:rsidRPr="003C3C01" w:rsidRDefault="00A43EFE" w:rsidP="00817913">
            <w:pPr>
              <w:jc w:val="center"/>
              <w:rPr>
                <w:rFonts w:ascii="Times New Roman" w:hAnsi="Times New Roman" w:cs="Times New Roman"/>
              </w:rPr>
            </w:pPr>
            <w:r w:rsidRPr="003C3C01">
              <w:rPr>
                <w:rFonts w:ascii="Times New Roman" w:hAnsi="Times New Roman" w:cs="Times New Roman"/>
              </w:rPr>
              <w:t>100</w:t>
            </w:r>
          </w:p>
        </w:tc>
      </w:tr>
    </w:tbl>
    <w:p w:rsidR="00A43EFE" w:rsidRPr="003C3C01" w:rsidRDefault="00A43EFE"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Расчет баллов осуществляется путем суммирования полученных баллов</w:t>
      </w:r>
      <w:r w:rsidRPr="003C6975">
        <w:rPr>
          <w:rFonts w:ascii="Times New Roman" w:hAnsi="Times New Roman" w:cs="Times New Roman"/>
          <w:sz w:val="28"/>
          <w:szCs w:val="28"/>
        </w:rPr>
        <w:t xml:space="preserve"> за каждый критерий в соответствии с нижеприведенными формулами и Таблицами.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где:</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общ</w:t>
      </w:r>
      <w:r w:rsidRPr="003C6975">
        <w:rPr>
          <w:rFonts w:ascii="Times New Roman" w:hAnsi="Times New Roman" w:cs="Times New Roman"/>
          <w:sz w:val="28"/>
          <w:szCs w:val="28"/>
        </w:rPr>
        <w:t xml:space="preserve"> – общий балл по каждой заявке Б</w:t>
      </w:r>
      <w:r w:rsidRPr="00A43EFE">
        <w:rPr>
          <w:rFonts w:ascii="Times New Roman" w:hAnsi="Times New Roman" w:cs="Times New Roman"/>
          <w:sz w:val="28"/>
          <w:szCs w:val="28"/>
          <w:vertAlign w:val="subscript"/>
        </w:rPr>
        <w:t>общ</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w:t>
      </w:r>
      <w:r w:rsidRPr="00EF39A7">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EF39A7">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балл по критерию «Деловая репутация: квалификация участника закупки, в том числе опыт выполнения аналогичных работ»;</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w:t>
      </w:r>
      <w:r w:rsidRPr="003C6975">
        <w:rPr>
          <w:rFonts w:ascii="Times New Roman" w:hAnsi="Times New Roman" w:cs="Times New Roman"/>
          <w:sz w:val="28"/>
          <w:szCs w:val="28"/>
        </w:rPr>
        <w:t xml:space="preserve"> – балл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3C6975">
        <w:rPr>
          <w:rFonts w:ascii="Times New Roman" w:hAnsi="Times New Roman" w:cs="Times New Roman"/>
          <w:sz w:val="28"/>
          <w:szCs w:val="28"/>
        </w:rPr>
        <w:t xml:space="preserve"> – балл по критерию «Устойчивость финансового положения организации».</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lastRenderedPageBreak/>
        <w:t xml:space="preserve">Расчет количества баллов по критерию «Деловая репутация: квалификация участника закупки, в том числе опыт выполнения аналогичных работ» (в сумме по всем показателям, в которых выражается критерий) производится путем суммирования баллов по каждому показателю: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12</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13</w:t>
      </w: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14</w:t>
      </w:r>
      <w:r w:rsidRPr="003C6975">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«Деловая репутация: квалификация участника закупки, в том числе опыт выполнения аналогичных работ» вводятся показатели: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11</w:t>
      </w:r>
      <w:r w:rsidRPr="003C6975">
        <w:rPr>
          <w:rFonts w:ascii="Times New Roman" w:hAnsi="Times New Roman" w:cs="Times New Roman"/>
          <w:sz w:val="28"/>
          <w:szCs w:val="28"/>
        </w:rPr>
        <w:t xml:space="preserve"> – срок деятельности организации участника закупки;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12</w:t>
      </w:r>
      <w:r w:rsidRPr="003C6975">
        <w:rPr>
          <w:rFonts w:ascii="Times New Roman" w:hAnsi="Times New Roman" w:cs="Times New Roman"/>
          <w:sz w:val="28"/>
          <w:szCs w:val="28"/>
        </w:rPr>
        <w:t xml:space="preserve"> – деятельность организации – участника закупи по профилю управление и эксплуатация недвижимого имущества в качестве основного или дополнительного вида деятельности;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13</w:t>
      </w:r>
      <w:r w:rsidRPr="003C6975">
        <w:rPr>
          <w:rFonts w:ascii="Times New Roman" w:hAnsi="Times New Roman" w:cs="Times New Roman"/>
          <w:sz w:val="28"/>
          <w:szCs w:val="28"/>
        </w:rPr>
        <w:t xml:space="preserve"> – количество действующих (исполненных) договоров по профилю деятельности;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14</w:t>
      </w:r>
      <w:r w:rsidRPr="003C6975">
        <w:rPr>
          <w:rFonts w:ascii="Times New Roman" w:hAnsi="Times New Roman" w:cs="Times New Roman"/>
          <w:sz w:val="28"/>
          <w:szCs w:val="28"/>
        </w:rPr>
        <w:t xml:space="preserve"> – отсутствие в отношении участника конкурса судебного спора, либо вынесенного решения не пользу участника, связанные с неисполнением договоров.</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 (в сумме по всем показателям, в которых выражается критерий) производится путем суммирования баллов по каждому показателю: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22</w:t>
      </w:r>
      <w:r w:rsidRPr="003C6975">
        <w:rPr>
          <w:rFonts w:ascii="Times New Roman" w:hAnsi="Times New Roman" w:cs="Times New Roman"/>
          <w:sz w:val="28"/>
          <w:szCs w:val="28"/>
        </w:rPr>
        <w:t xml:space="preserve">;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 вводятся показатели: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21</w:t>
      </w:r>
      <w:r w:rsidRPr="003C6975">
        <w:rPr>
          <w:rFonts w:ascii="Times New Roman" w:hAnsi="Times New Roman" w:cs="Times New Roman"/>
          <w:sz w:val="28"/>
          <w:szCs w:val="28"/>
        </w:rPr>
        <w:t xml:space="preserve"> – наличие сотрудников с профильным высшим или специальным образованием по профилю управление и эксплуатация недвижимого имущества;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22</w:t>
      </w:r>
      <w:r w:rsidRPr="003C6975">
        <w:rPr>
          <w:rFonts w:ascii="Times New Roman" w:hAnsi="Times New Roman" w:cs="Times New Roman"/>
          <w:sz w:val="28"/>
          <w:szCs w:val="28"/>
        </w:rPr>
        <w:t xml:space="preserve"> – наличие сотрудников, имеющие специальные допуски для выполнения работ по профилю управление и эксплуатация недвижимого имущества.</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«Устойчивость финансового положения организации» (в сумме по всем показателям, в которых выражается критерий) производится путем суммирования баллов по каждому показателю: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31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32</w:t>
      </w: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33</w:t>
      </w:r>
      <w:r w:rsidRPr="003C6975">
        <w:rPr>
          <w:rFonts w:ascii="Times New Roman" w:hAnsi="Times New Roman" w:cs="Times New Roman"/>
          <w:sz w:val="28"/>
          <w:szCs w:val="28"/>
        </w:rPr>
        <w:t xml:space="preserve">;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«Устойчивость финансового положения организации» вводятся показатели: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31</w:t>
      </w:r>
      <w:r w:rsidRPr="003C6975">
        <w:rPr>
          <w:rFonts w:ascii="Times New Roman" w:hAnsi="Times New Roman" w:cs="Times New Roman"/>
          <w:sz w:val="28"/>
          <w:szCs w:val="28"/>
        </w:rPr>
        <w:t xml:space="preserve"> – бухгалтерский баланс за истекшие 3 финансовых года (2016, 2017, 2018 </w:t>
      </w:r>
      <w:r w:rsidRPr="003C6975">
        <w:rPr>
          <w:rFonts w:ascii="Times New Roman" w:hAnsi="Times New Roman" w:cs="Times New Roman"/>
          <w:sz w:val="28"/>
          <w:szCs w:val="28"/>
        </w:rPr>
        <w:lastRenderedPageBreak/>
        <w:t>годы) с отсутствием кредиторской задолженности</w:t>
      </w:r>
      <w:r w:rsidR="003C3C01" w:rsidRPr="003C3C01">
        <w:t xml:space="preserve"> </w:t>
      </w:r>
      <w:r w:rsidR="003C3C01" w:rsidRPr="003C3C01">
        <w:rPr>
          <w:rFonts w:ascii="Times New Roman" w:hAnsi="Times New Roman" w:cs="Times New Roman"/>
          <w:sz w:val="28"/>
          <w:szCs w:val="28"/>
        </w:rPr>
        <w:t xml:space="preserve">за прошедший </w:t>
      </w:r>
      <w:r w:rsidR="003C3C01">
        <w:rPr>
          <w:rFonts w:ascii="Times New Roman" w:hAnsi="Times New Roman" w:cs="Times New Roman"/>
          <w:sz w:val="28"/>
          <w:szCs w:val="28"/>
        </w:rPr>
        <w:t>финансовый</w:t>
      </w:r>
      <w:r w:rsidR="003C3C01" w:rsidRPr="003C3C01">
        <w:rPr>
          <w:rFonts w:ascii="Times New Roman" w:hAnsi="Times New Roman" w:cs="Times New Roman"/>
          <w:sz w:val="28"/>
          <w:szCs w:val="28"/>
        </w:rPr>
        <w:t xml:space="preserve"> год (2018), размер котор</w:t>
      </w:r>
      <w:r w:rsidR="003C3C01">
        <w:rPr>
          <w:rFonts w:ascii="Times New Roman" w:hAnsi="Times New Roman" w:cs="Times New Roman"/>
          <w:sz w:val="28"/>
          <w:szCs w:val="28"/>
        </w:rPr>
        <w:t>ой</w:t>
      </w:r>
      <w:r w:rsidR="003C3C01" w:rsidRPr="003C3C01">
        <w:rPr>
          <w:rFonts w:ascii="Times New Roman" w:hAnsi="Times New Roman" w:cs="Times New Roman"/>
          <w:sz w:val="28"/>
          <w:szCs w:val="28"/>
        </w:rPr>
        <w:t xml:space="preserve"> превышает двадцать пять процентов балансовой стоимости активов участника закупки, по данным бухгалтерской отчетности за прошедший финансовый год (2018 год)</w:t>
      </w:r>
      <w:r w:rsidRPr="003C6975">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32</w:t>
      </w:r>
      <w:r w:rsidRPr="003C6975">
        <w:rPr>
          <w:rFonts w:ascii="Times New Roman" w:hAnsi="Times New Roman" w:cs="Times New Roman"/>
          <w:sz w:val="28"/>
          <w:szCs w:val="28"/>
        </w:rPr>
        <w:t xml:space="preserve"> – отсутствие </w:t>
      </w:r>
      <w:r w:rsidR="003C3C01">
        <w:rPr>
          <w:rFonts w:ascii="Times New Roman" w:hAnsi="Times New Roman" w:cs="Times New Roman"/>
          <w:sz w:val="28"/>
          <w:szCs w:val="28"/>
        </w:rPr>
        <w:t>недоимки</w:t>
      </w:r>
      <w:r w:rsidRPr="003C6975">
        <w:rPr>
          <w:rFonts w:ascii="Times New Roman" w:hAnsi="Times New Roman" w:cs="Times New Roman"/>
          <w:sz w:val="28"/>
          <w:szCs w:val="28"/>
        </w:rPr>
        <w:t xml:space="preserve"> по налогам и сборам за </w:t>
      </w:r>
      <w:r w:rsidR="00EF39A7">
        <w:rPr>
          <w:rFonts w:ascii="Times New Roman" w:hAnsi="Times New Roman" w:cs="Times New Roman"/>
          <w:sz w:val="28"/>
          <w:szCs w:val="28"/>
        </w:rPr>
        <w:t xml:space="preserve">прошедший </w:t>
      </w:r>
      <w:r w:rsidRPr="003C6975">
        <w:rPr>
          <w:rFonts w:ascii="Times New Roman" w:hAnsi="Times New Roman" w:cs="Times New Roman"/>
          <w:sz w:val="28"/>
          <w:szCs w:val="28"/>
        </w:rPr>
        <w:t>финансовый год (201</w:t>
      </w:r>
      <w:r w:rsidR="00EF39A7">
        <w:rPr>
          <w:rFonts w:ascii="Times New Roman" w:hAnsi="Times New Roman" w:cs="Times New Roman"/>
          <w:sz w:val="28"/>
          <w:szCs w:val="28"/>
        </w:rPr>
        <w:t>8</w:t>
      </w:r>
      <w:r w:rsidRPr="003C6975">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33</w:t>
      </w:r>
      <w:r w:rsidRPr="003C6975">
        <w:rPr>
          <w:rFonts w:ascii="Times New Roman" w:hAnsi="Times New Roman" w:cs="Times New Roman"/>
          <w:sz w:val="28"/>
          <w:szCs w:val="28"/>
        </w:rPr>
        <w:t xml:space="preserve"> - размер уставного капитала участника закупки.</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Соотношение между значениями коэффициентов (баллов) по показателям устанавливается в диапазоне, указанном в таблицах № 1-3.</w:t>
      </w:r>
    </w:p>
    <w:p w:rsidR="003C6975" w:rsidRDefault="003C6975" w:rsidP="003C6975">
      <w:pPr>
        <w:ind w:firstLine="709"/>
        <w:jc w:val="both"/>
        <w:rPr>
          <w:rFonts w:ascii="Times New Roman" w:hAnsi="Times New Roman" w:cs="Times New Roman"/>
          <w:sz w:val="28"/>
          <w:szCs w:val="28"/>
        </w:rPr>
      </w:pPr>
    </w:p>
    <w:p w:rsidR="009B5FA2" w:rsidRDefault="009B5FA2" w:rsidP="003C6975">
      <w:pPr>
        <w:ind w:firstLine="709"/>
        <w:jc w:val="both"/>
        <w:rPr>
          <w:rFonts w:ascii="Times New Roman" w:hAnsi="Times New Roman" w:cs="Times New Roman"/>
          <w:sz w:val="28"/>
          <w:szCs w:val="28"/>
        </w:rPr>
      </w:pPr>
    </w:p>
    <w:p w:rsidR="009B5FA2" w:rsidRDefault="009B5FA2" w:rsidP="003C6975">
      <w:pPr>
        <w:ind w:firstLine="709"/>
        <w:jc w:val="both"/>
        <w:rPr>
          <w:rFonts w:ascii="Times New Roman" w:hAnsi="Times New Roman" w:cs="Times New Roman"/>
          <w:sz w:val="28"/>
          <w:szCs w:val="28"/>
        </w:rPr>
      </w:pPr>
    </w:p>
    <w:p w:rsidR="009B5FA2" w:rsidRDefault="009B5FA2" w:rsidP="003C6975">
      <w:pPr>
        <w:ind w:firstLine="709"/>
        <w:jc w:val="both"/>
        <w:rPr>
          <w:rFonts w:ascii="Times New Roman" w:hAnsi="Times New Roman" w:cs="Times New Roman"/>
          <w:sz w:val="28"/>
          <w:szCs w:val="28"/>
        </w:rPr>
      </w:pPr>
    </w:p>
    <w:p w:rsidR="009B5FA2" w:rsidRDefault="009B5FA2" w:rsidP="003C6975">
      <w:pPr>
        <w:ind w:firstLine="709"/>
        <w:jc w:val="both"/>
        <w:rPr>
          <w:rFonts w:ascii="Times New Roman" w:hAnsi="Times New Roman" w:cs="Times New Roman"/>
          <w:sz w:val="28"/>
          <w:szCs w:val="28"/>
        </w:rPr>
      </w:pPr>
    </w:p>
    <w:p w:rsidR="009B5FA2" w:rsidRDefault="009B5FA2" w:rsidP="003C6975">
      <w:pPr>
        <w:ind w:firstLine="709"/>
        <w:jc w:val="both"/>
        <w:rPr>
          <w:rFonts w:ascii="Times New Roman" w:hAnsi="Times New Roman" w:cs="Times New Roman"/>
          <w:sz w:val="28"/>
          <w:szCs w:val="28"/>
        </w:rPr>
      </w:pPr>
    </w:p>
    <w:p w:rsidR="009B5FA2" w:rsidRDefault="009B5FA2"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FB63E3" w:rsidRDefault="00FB63E3" w:rsidP="003C6975">
      <w:pPr>
        <w:ind w:firstLine="709"/>
        <w:jc w:val="both"/>
        <w:rPr>
          <w:rFonts w:ascii="Times New Roman" w:hAnsi="Times New Roman" w:cs="Times New Roman"/>
          <w:sz w:val="28"/>
          <w:szCs w:val="28"/>
        </w:rPr>
      </w:pPr>
    </w:p>
    <w:p w:rsidR="009B5FA2" w:rsidRDefault="009B5FA2" w:rsidP="003C6975">
      <w:pPr>
        <w:ind w:firstLine="709"/>
        <w:jc w:val="both"/>
        <w:rPr>
          <w:rFonts w:ascii="Times New Roman" w:hAnsi="Times New Roman" w:cs="Times New Roman"/>
          <w:sz w:val="28"/>
          <w:szCs w:val="28"/>
        </w:rPr>
      </w:pPr>
    </w:p>
    <w:p w:rsidR="009B5FA2" w:rsidRDefault="009B5FA2" w:rsidP="003C6975">
      <w:pPr>
        <w:ind w:firstLine="709"/>
        <w:jc w:val="both"/>
        <w:rPr>
          <w:rFonts w:ascii="Times New Roman" w:hAnsi="Times New Roman" w:cs="Times New Roman"/>
          <w:sz w:val="28"/>
          <w:szCs w:val="28"/>
        </w:rPr>
      </w:pPr>
    </w:p>
    <w:p w:rsidR="00CC5C56" w:rsidRDefault="00CC5C56" w:rsidP="003C6975">
      <w:pPr>
        <w:ind w:firstLine="709"/>
        <w:jc w:val="both"/>
        <w:rPr>
          <w:rFonts w:ascii="Times New Roman" w:hAnsi="Times New Roman" w:cs="Times New Roman"/>
          <w:sz w:val="28"/>
          <w:szCs w:val="28"/>
        </w:rPr>
      </w:pPr>
    </w:p>
    <w:p w:rsidR="00CC5C56" w:rsidRDefault="00CC5C56" w:rsidP="003C6975">
      <w:pPr>
        <w:ind w:firstLine="709"/>
        <w:jc w:val="both"/>
        <w:rPr>
          <w:rFonts w:ascii="Times New Roman" w:hAnsi="Times New Roman" w:cs="Times New Roman"/>
          <w:sz w:val="28"/>
          <w:szCs w:val="28"/>
        </w:rPr>
      </w:pPr>
    </w:p>
    <w:p w:rsidR="00CC5C56" w:rsidRDefault="00CC5C56" w:rsidP="003C6975">
      <w:pPr>
        <w:ind w:firstLine="709"/>
        <w:jc w:val="both"/>
        <w:rPr>
          <w:rFonts w:ascii="Times New Roman" w:hAnsi="Times New Roman" w:cs="Times New Roman"/>
          <w:sz w:val="28"/>
          <w:szCs w:val="28"/>
        </w:rPr>
      </w:pPr>
    </w:p>
    <w:p w:rsidR="00CC5C56" w:rsidRDefault="00CC5C56" w:rsidP="003C6975">
      <w:pPr>
        <w:ind w:firstLine="709"/>
        <w:jc w:val="both"/>
        <w:rPr>
          <w:rFonts w:ascii="Times New Roman" w:hAnsi="Times New Roman" w:cs="Times New Roman"/>
          <w:sz w:val="28"/>
          <w:szCs w:val="28"/>
        </w:rPr>
      </w:pPr>
    </w:p>
    <w:p w:rsidR="00CC5C56" w:rsidRDefault="00CC5C56" w:rsidP="003C6975">
      <w:pPr>
        <w:ind w:firstLine="709"/>
        <w:jc w:val="both"/>
        <w:rPr>
          <w:rFonts w:ascii="Times New Roman" w:hAnsi="Times New Roman" w:cs="Times New Roman"/>
          <w:sz w:val="28"/>
          <w:szCs w:val="28"/>
        </w:rPr>
      </w:pPr>
    </w:p>
    <w:p w:rsidR="00CC5C56" w:rsidRDefault="00CC5C56" w:rsidP="003C6975">
      <w:pPr>
        <w:ind w:firstLine="709"/>
        <w:jc w:val="both"/>
        <w:rPr>
          <w:rFonts w:ascii="Times New Roman" w:hAnsi="Times New Roman" w:cs="Times New Roman"/>
          <w:sz w:val="28"/>
          <w:szCs w:val="28"/>
        </w:rPr>
      </w:pPr>
    </w:p>
    <w:p w:rsidR="00CC5C56" w:rsidRDefault="00CC5C56" w:rsidP="003C6975">
      <w:pPr>
        <w:ind w:firstLine="709"/>
        <w:jc w:val="both"/>
        <w:rPr>
          <w:rFonts w:ascii="Times New Roman" w:hAnsi="Times New Roman" w:cs="Times New Roman"/>
          <w:sz w:val="28"/>
          <w:szCs w:val="28"/>
        </w:rPr>
      </w:pPr>
    </w:p>
    <w:p w:rsidR="00CC5C56" w:rsidRDefault="00CC5C56" w:rsidP="003C6975">
      <w:pPr>
        <w:ind w:firstLine="709"/>
        <w:jc w:val="both"/>
        <w:rPr>
          <w:rFonts w:ascii="Times New Roman" w:hAnsi="Times New Roman" w:cs="Times New Roman"/>
          <w:sz w:val="28"/>
          <w:szCs w:val="28"/>
        </w:rPr>
      </w:pPr>
    </w:p>
    <w:p w:rsidR="00CC5C56" w:rsidRDefault="00CC5C56" w:rsidP="003C6975">
      <w:pPr>
        <w:ind w:firstLine="709"/>
        <w:jc w:val="both"/>
        <w:rPr>
          <w:rFonts w:ascii="Times New Roman" w:hAnsi="Times New Roman" w:cs="Times New Roman"/>
          <w:sz w:val="28"/>
          <w:szCs w:val="28"/>
        </w:rPr>
      </w:pPr>
    </w:p>
    <w:p w:rsidR="00CC5C56" w:rsidRDefault="00CC5C56" w:rsidP="003C6975">
      <w:pPr>
        <w:ind w:firstLine="709"/>
        <w:jc w:val="both"/>
        <w:rPr>
          <w:rFonts w:ascii="Times New Roman" w:hAnsi="Times New Roman" w:cs="Times New Roman"/>
          <w:sz w:val="28"/>
          <w:szCs w:val="28"/>
        </w:rPr>
      </w:pPr>
    </w:p>
    <w:p w:rsidR="00CC5C56" w:rsidRDefault="00CC5C56" w:rsidP="003C6975">
      <w:pPr>
        <w:ind w:firstLine="709"/>
        <w:jc w:val="both"/>
        <w:rPr>
          <w:rFonts w:ascii="Times New Roman" w:hAnsi="Times New Roman" w:cs="Times New Roman"/>
          <w:sz w:val="28"/>
          <w:szCs w:val="28"/>
        </w:rPr>
      </w:pPr>
    </w:p>
    <w:p w:rsidR="009B5FA2" w:rsidRDefault="009B5FA2" w:rsidP="003C6975">
      <w:pPr>
        <w:ind w:firstLine="709"/>
        <w:jc w:val="both"/>
        <w:rPr>
          <w:rFonts w:ascii="Times New Roman" w:hAnsi="Times New Roman" w:cs="Times New Roman"/>
          <w:sz w:val="28"/>
          <w:szCs w:val="28"/>
        </w:rPr>
      </w:pPr>
    </w:p>
    <w:p w:rsidR="003C6975" w:rsidRPr="003C6975" w:rsidRDefault="003C6975" w:rsidP="003C6975">
      <w:pPr>
        <w:ind w:firstLine="709"/>
        <w:jc w:val="right"/>
        <w:rPr>
          <w:rFonts w:ascii="Times New Roman" w:hAnsi="Times New Roman" w:cs="Times New Roman"/>
          <w:sz w:val="28"/>
          <w:szCs w:val="28"/>
        </w:rPr>
      </w:pPr>
      <w:r w:rsidRPr="003C6975">
        <w:rPr>
          <w:rFonts w:ascii="Times New Roman" w:hAnsi="Times New Roman" w:cs="Times New Roman"/>
          <w:sz w:val="28"/>
          <w:szCs w:val="28"/>
        </w:rPr>
        <w:t>Таблица № 1</w:t>
      </w:r>
    </w:p>
    <w:p w:rsidR="003C6975" w:rsidRPr="003C6975" w:rsidRDefault="003C6975" w:rsidP="003C6975">
      <w:pPr>
        <w:ind w:firstLine="709"/>
        <w:jc w:val="right"/>
        <w:rPr>
          <w:rFonts w:ascii="Times New Roman" w:hAnsi="Times New Roman" w:cs="Times New Roman"/>
          <w:sz w:val="28"/>
          <w:szCs w:val="28"/>
        </w:rPr>
      </w:pPr>
    </w:p>
    <w:p w:rsidR="003C6975" w:rsidRPr="003C6975" w:rsidRDefault="003C6975" w:rsidP="003C6975">
      <w:pPr>
        <w:jc w:val="both"/>
        <w:rPr>
          <w:rFonts w:ascii="Times New Roman" w:hAnsi="Times New Roman" w:cs="Times New Roman"/>
          <w:sz w:val="28"/>
          <w:szCs w:val="28"/>
        </w:rPr>
      </w:pPr>
      <w:r w:rsidRPr="003C6975">
        <w:rPr>
          <w:rFonts w:ascii="Times New Roman" w:hAnsi="Times New Roman" w:cs="Times New Roman"/>
          <w:sz w:val="28"/>
          <w:szCs w:val="28"/>
        </w:rPr>
        <w:t>Критерий «Деловая репутация: квалификация участника закупки, в том числе опыт выполнения аналогичных работ»</w:t>
      </w:r>
    </w:p>
    <w:p w:rsidR="003C6975" w:rsidRPr="003C6975" w:rsidRDefault="003C6975" w:rsidP="003C6975">
      <w:pPr>
        <w:jc w:val="both"/>
        <w:rPr>
          <w:rFonts w:ascii="Times New Roman" w:hAnsi="Times New Roman" w:cs="Times New Roman"/>
          <w:bCs/>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6"/>
        <w:gridCol w:w="5814"/>
        <w:gridCol w:w="1283"/>
      </w:tblGrid>
      <w:tr w:rsidR="003C6975" w:rsidRPr="003C6975" w:rsidTr="00EF39A7">
        <w:tc>
          <w:tcPr>
            <w:tcW w:w="2686"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Показатель</w:t>
            </w:r>
          </w:p>
        </w:tc>
        <w:tc>
          <w:tcPr>
            <w:tcW w:w="5814"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Варианты показателей</w:t>
            </w:r>
          </w:p>
        </w:tc>
        <w:tc>
          <w:tcPr>
            <w:tcW w:w="1283" w:type="dxa"/>
          </w:tcPr>
          <w:p w:rsidR="003C6975" w:rsidRPr="003C6975" w:rsidRDefault="003C6975" w:rsidP="00817913">
            <w:pPr>
              <w:jc w:val="center"/>
              <w:rPr>
                <w:rFonts w:ascii="Times New Roman" w:hAnsi="Times New Roman" w:cs="Times New Roman"/>
                <w:bCs/>
              </w:rPr>
            </w:pPr>
            <w:r w:rsidRPr="00A43EFE">
              <w:rPr>
                <w:rFonts w:ascii="Times New Roman" w:hAnsi="Times New Roman" w:cs="Times New Roman"/>
                <w:bCs/>
                <w:sz w:val="22"/>
              </w:rPr>
              <w:t>Значение баллов</w:t>
            </w:r>
          </w:p>
        </w:tc>
      </w:tr>
      <w:tr w:rsidR="003C6975" w:rsidRPr="003C6975" w:rsidTr="00EF39A7">
        <w:tc>
          <w:tcPr>
            <w:tcW w:w="2686" w:type="dxa"/>
            <w:vMerge w:val="restart"/>
          </w:tcPr>
          <w:p w:rsidR="003C6975" w:rsidRPr="003C6975" w:rsidRDefault="003C6975" w:rsidP="00817913">
            <w:pPr>
              <w:rPr>
                <w:rFonts w:ascii="Times New Roman" w:hAnsi="Times New Roman" w:cs="Times New Roman"/>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11</w:t>
            </w:r>
            <w:r w:rsidRPr="003C6975">
              <w:rPr>
                <w:rFonts w:ascii="Times New Roman" w:hAnsi="Times New Roman" w:cs="Times New Roman"/>
                <w:bCs/>
                <w:sz w:val="22"/>
              </w:rPr>
              <w:t xml:space="preserve"> – срок деятельности организации участника закупки</w:t>
            </w: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 xml:space="preserve">до 1 года </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1 года до 3 лет</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 балл</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3 лет до 5 лет</w:t>
            </w:r>
          </w:p>
        </w:tc>
        <w:tc>
          <w:tcPr>
            <w:tcW w:w="1283" w:type="dxa"/>
          </w:tcPr>
          <w:p w:rsidR="003C6975" w:rsidRPr="003C6975" w:rsidRDefault="00A43EFE" w:rsidP="00A43EFE">
            <w:pPr>
              <w:jc w:val="center"/>
              <w:rPr>
                <w:rFonts w:ascii="Times New Roman" w:hAnsi="Times New Roman" w:cs="Times New Roman"/>
                <w:bCs/>
              </w:rPr>
            </w:pPr>
            <w:r>
              <w:rPr>
                <w:rFonts w:ascii="Times New Roman" w:hAnsi="Times New Roman" w:cs="Times New Roman"/>
                <w:bCs/>
                <w:sz w:val="22"/>
              </w:rPr>
              <w:t>2</w:t>
            </w:r>
            <w:r w:rsidR="003C6975"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5 лет до 7 лет</w:t>
            </w:r>
          </w:p>
        </w:tc>
        <w:tc>
          <w:tcPr>
            <w:tcW w:w="1283" w:type="dxa"/>
          </w:tcPr>
          <w:p w:rsidR="003C6975" w:rsidRPr="003C6975" w:rsidRDefault="00A43EFE" w:rsidP="00A43EFE">
            <w:pPr>
              <w:jc w:val="center"/>
              <w:rPr>
                <w:rFonts w:ascii="Times New Roman" w:hAnsi="Times New Roman" w:cs="Times New Roman"/>
                <w:bCs/>
              </w:rPr>
            </w:pPr>
            <w:r>
              <w:rPr>
                <w:rFonts w:ascii="Times New Roman" w:hAnsi="Times New Roman" w:cs="Times New Roman"/>
                <w:bCs/>
                <w:sz w:val="22"/>
              </w:rPr>
              <w:t>3</w:t>
            </w:r>
            <w:r w:rsidR="003C6975"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7 лет до 10 лет</w:t>
            </w:r>
          </w:p>
        </w:tc>
        <w:tc>
          <w:tcPr>
            <w:tcW w:w="1283" w:type="dxa"/>
          </w:tcPr>
          <w:p w:rsidR="003C6975" w:rsidRPr="003C6975" w:rsidRDefault="00A43EFE" w:rsidP="00A43EFE">
            <w:pPr>
              <w:jc w:val="center"/>
              <w:rPr>
                <w:rFonts w:ascii="Times New Roman" w:hAnsi="Times New Roman" w:cs="Times New Roman"/>
                <w:bCs/>
              </w:rPr>
            </w:pPr>
            <w:r>
              <w:rPr>
                <w:rFonts w:ascii="Times New Roman" w:hAnsi="Times New Roman" w:cs="Times New Roman"/>
                <w:bCs/>
                <w:sz w:val="22"/>
              </w:rPr>
              <w:t>4</w:t>
            </w:r>
            <w:r w:rsidR="003C6975"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от 10 лет и более</w:t>
            </w:r>
          </w:p>
        </w:tc>
        <w:tc>
          <w:tcPr>
            <w:tcW w:w="1283" w:type="dxa"/>
          </w:tcPr>
          <w:p w:rsidR="003C6975" w:rsidRPr="003C6975" w:rsidRDefault="003C6975" w:rsidP="00817913">
            <w:pPr>
              <w:jc w:val="center"/>
              <w:rPr>
                <w:rFonts w:ascii="Times New Roman" w:hAnsi="Times New Roman" w:cs="Times New Roman"/>
                <w:bCs/>
                <w:sz w:val="22"/>
              </w:rPr>
            </w:pPr>
            <w:r w:rsidRPr="003C6975">
              <w:rPr>
                <w:rFonts w:ascii="Times New Roman" w:hAnsi="Times New Roman" w:cs="Times New Roman"/>
                <w:bCs/>
                <w:sz w:val="22"/>
              </w:rPr>
              <w:t>5 баллов</w:t>
            </w:r>
          </w:p>
        </w:tc>
      </w:tr>
      <w:tr w:rsidR="003C6975" w:rsidRPr="003C6975" w:rsidTr="00EF39A7">
        <w:tc>
          <w:tcPr>
            <w:tcW w:w="2686" w:type="dxa"/>
            <w:vMerge w:val="restart"/>
          </w:tcPr>
          <w:p w:rsidR="003C6975" w:rsidRPr="003C6975" w:rsidRDefault="003C6975" w:rsidP="00817913">
            <w:pPr>
              <w:rPr>
                <w:rFonts w:ascii="Times New Roman" w:hAnsi="Times New Roman" w:cs="Times New Roman"/>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12</w:t>
            </w:r>
            <w:r w:rsidRPr="003C6975">
              <w:rPr>
                <w:rFonts w:ascii="Times New Roman" w:hAnsi="Times New Roman" w:cs="Times New Roman"/>
                <w:bCs/>
                <w:sz w:val="22"/>
              </w:rPr>
              <w:t xml:space="preserve"> – деятельность организации – участника закупи по профилю</w:t>
            </w:r>
            <w:r w:rsidR="00A43EFE">
              <w:rPr>
                <w:rFonts w:ascii="Times New Roman" w:hAnsi="Times New Roman" w:cs="Times New Roman"/>
                <w:bCs/>
                <w:sz w:val="22"/>
              </w:rPr>
              <w:t>:</w:t>
            </w:r>
            <w:r w:rsidRPr="003C6975">
              <w:rPr>
                <w:rFonts w:ascii="Times New Roman" w:hAnsi="Times New Roman" w:cs="Times New Roman"/>
                <w:bCs/>
                <w:sz w:val="22"/>
              </w:rPr>
              <w:t xml:space="preserve"> управление и эксплуатация недвижимого имущества в качестве основного или дополнительного вида деятельности</w:t>
            </w:r>
          </w:p>
        </w:tc>
        <w:tc>
          <w:tcPr>
            <w:tcW w:w="7097" w:type="dxa"/>
            <w:gridSpan w:val="2"/>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В ЕГРЮЛ содержатся сведения:</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 xml:space="preserve">об отсутствии вида деятельности по управлению и эксплуатации </w:t>
            </w:r>
            <w:r w:rsidRPr="00903ABF">
              <w:rPr>
                <w:rFonts w:ascii="Times New Roman" w:hAnsi="Times New Roman" w:cs="Times New Roman"/>
                <w:bCs/>
                <w:sz w:val="22"/>
              </w:rPr>
              <w:t>недвижимым</w:t>
            </w:r>
            <w:r w:rsidR="008250FF" w:rsidRPr="00903ABF">
              <w:rPr>
                <w:rFonts w:ascii="Times New Roman" w:hAnsi="Times New Roman" w:cs="Times New Roman"/>
                <w:bCs/>
                <w:sz w:val="22"/>
              </w:rPr>
              <w:t xml:space="preserve"> имуществом</w:t>
            </w:r>
            <w:r w:rsidR="008250FF">
              <w:rPr>
                <w:rFonts w:ascii="Times New Roman" w:hAnsi="Times New Roman" w:cs="Times New Roman"/>
                <w:bCs/>
                <w:sz w:val="22"/>
              </w:rPr>
              <w:t xml:space="preserve"> у участника закупки</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о дополнительном виде деятельности по управлению и эксплуатации недвижимым</w:t>
            </w:r>
            <w:r w:rsidR="008250FF">
              <w:rPr>
                <w:rFonts w:ascii="Times New Roman" w:hAnsi="Times New Roman" w:cs="Times New Roman"/>
                <w:bCs/>
                <w:sz w:val="22"/>
              </w:rPr>
              <w:t xml:space="preserve"> имуществом у участника закупки</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2 балла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об основном виде деятельности по управлению и эксплуатации недвижимым имуществом у участника закупки</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5 баллов</w:t>
            </w:r>
          </w:p>
        </w:tc>
      </w:tr>
      <w:tr w:rsidR="003C6975" w:rsidRPr="003C6975" w:rsidTr="00EF39A7">
        <w:tc>
          <w:tcPr>
            <w:tcW w:w="2686" w:type="dxa"/>
            <w:vMerge w:val="restart"/>
          </w:tcPr>
          <w:p w:rsidR="00003EF6" w:rsidRPr="00003EF6"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13</w:t>
            </w:r>
            <w:r w:rsidRPr="003C6975">
              <w:rPr>
                <w:rFonts w:ascii="Times New Roman" w:hAnsi="Times New Roman" w:cs="Times New Roman"/>
                <w:bCs/>
                <w:sz w:val="22"/>
              </w:rPr>
              <w:t xml:space="preserve"> – количество действующих (ис</w:t>
            </w:r>
            <w:r w:rsidR="00A43EFE">
              <w:rPr>
                <w:rFonts w:ascii="Times New Roman" w:hAnsi="Times New Roman" w:cs="Times New Roman"/>
                <w:bCs/>
                <w:sz w:val="22"/>
              </w:rPr>
              <w:t xml:space="preserve">полненных) договоров по профилю: </w:t>
            </w:r>
            <w:r w:rsidR="00A43EFE" w:rsidRPr="00A43EFE">
              <w:rPr>
                <w:rFonts w:ascii="Times New Roman" w:hAnsi="Times New Roman" w:cs="Times New Roman"/>
                <w:bCs/>
                <w:sz w:val="22"/>
              </w:rPr>
              <w:t>управление и эксплуатация недвижимого имущества в качестве основного или дополнительного вида деятельности</w:t>
            </w: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двух до трех</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5</w:t>
            </w:r>
            <w:r w:rsidR="003C6975" w:rsidRPr="003C6975">
              <w:rPr>
                <w:rFonts w:ascii="Times New Roman" w:hAnsi="Times New Roman" w:cs="Times New Roman"/>
                <w:bCs/>
                <w:sz w:val="22"/>
              </w:rPr>
              <w:t xml:space="preserve"> баллов</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четырех и более</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r w:rsidR="003C6975" w:rsidRPr="003C6975" w:rsidTr="00EF39A7">
        <w:tc>
          <w:tcPr>
            <w:tcW w:w="2686" w:type="dxa"/>
            <w:vMerge w:val="restart"/>
          </w:tcPr>
          <w:p w:rsidR="003C6975" w:rsidRPr="003C6975"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14</w:t>
            </w:r>
            <w:r w:rsidRPr="003C6975">
              <w:rPr>
                <w:rFonts w:ascii="Times New Roman" w:hAnsi="Times New Roman" w:cs="Times New Roman"/>
                <w:b/>
                <w:bCs/>
                <w:sz w:val="22"/>
              </w:rPr>
              <w:t xml:space="preserve"> – </w:t>
            </w:r>
            <w:r w:rsidRPr="003C6975">
              <w:rPr>
                <w:rFonts w:ascii="Times New Roman" w:hAnsi="Times New Roman" w:cs="Times New Roman"/>
                <w:bCs/>
                <w:sz w:val="22"/>
              </w:rPr>
              <w:t>отсутствие в отношении участника конкурса судебного спора, либо вынесенного решения не пользу участника, связанные с неисполнением договоров</w:t>
            </w:r>
          </w:p>
        </w:tc>
        <w:tc>
          <w:tcPr>
            <w:tcW w:w="5814" w:type="dxa"/>
          </w:tcPr>
          <w:p w:rsidR="003C6975" w:rsidRPr="003C6975" w:rsidRDefault="00A43EFE" w:rsidP="00817913">
            <w:pPr>
              <w:jc w:val="both"/>
              <w:rPr>
                <w:rFonts w:ascii="Times New Roman" w:hAnsi="Times New Roman" w:cs="Times New Roman"/>
                <w:b/>
                <w:bCs/>
              </w:rPr>
            </w:pPr>
            <w:r>
              <w:rPr>
                <w:rFonts w:ascii="Times New Roman" w:hAnsi="Times New Roman" w:cs="Times New Roman"/>
                <w:bCs/>
                <w:sz w:val="22"/>
              </w:rPr>
              <w:t>наличие судебных</w:t>
            </w:r>
            <w:r w:rsidR="003C6975" w:rsidRPr="003C6975">
              <w:rPr>
                <w:rFonts w:ascii="Times New Roman" w:hAnsi="Times New Roman" w:cs="Times New Roman"/>
                <w:bCs/>
                <w:sz w:val="22"/>
              </w:rPr>
              <w:t xml:space="preserve"> споров, либо вынесенного решения не пользу участника, связанных с неисполнением договоров</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6" w:type="dxa"/>
            <w:vMerge/>
          </w:tcPr>
          <w:p w:rsidR="003C6975" w:rsidRPr="003C6975" w:rsidRDefault="003C6975" w:rsidP="00817913">
            <w:pPr>
              <w:jc w:val="both"/>
              <w:rPr>
                <w:rFonts w:ascii="Times New Roman" w:hAnsi="Times New Roman" w:cs="Times New Roman"/>
                <w:b/>
                <w:bCs/>
                <w:sz w:val="22"/>
              </w:rPr>
            </w:pPr>
          </w:p>
        </w:tc>
        <w:tc>
          <w:tcPr>
            <w:tcW w:w="5814" w:type="dxa"/>
          </w:tcPr>
          <w:p w:rsidR="003C6975" w:rsidRPr="003C6975" w:rsidRDefault="00A43EFE" w:rsidP="00817913">
            <w:pPr>
              <w:jc w:val="both"/>
              <w:rPr>
                <w:rFonts w:ascii="Times New Roman" w:hAnsi="Times New Roman" w:cs="Times New Roman"/>
                <w:bCs/>
              </w:rPr>
            </w:pPr>
            <w:r>
              <w:rPr>
                <w:rFonts w:ascii="Times New Roman" w:hAnsi="Times New Roman" w:cs="Times New Roman"/>
                <w:bCs/>
                <w:sz w:val="22"/>
              </w:rPr>
              <w:t xml:space="preserve">отсутствие судебных </w:t>
            </w:r>
            <w:r w:rsidR="003C6975" w:rsidRPr="003C6975">
              <w:rPr>
                <w:rFonts w:ascii="Times New Roman" w:hAnsi="Times New Roman" w:cs="Times New Roman"/>
                <w:bCs/>
                <w:sz w:val="22"/>
              </w:rPr>
              <w:t>споров, либо вынесенного решения не пользу участника, связанных с неисполнением договоров</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bl>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Участник закупки подтверждает уровень деловой репутации путем предоставления копий исполненных или действующих договоров по эксплуатации и управлению недвижимым имуществом с приложением копий актов выполненных работ.</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Сведения об участии в судебных разбирательствах по вопросам исполнения договорных обязательств участник предоставляет в произвольной форме, с указанием временного периода и случаев принятия решения судом не в пользу Участника конкурса.</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Срок деятельности участника определяется согласно данным, указанным в выписке из единого государственного реестра юридических лиц, как количество полных лет, с даты регистрации участника до дня объявления закупки.</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 xml:space="preserve">В случае переименования, реорганизации и (или) приватизации, срок деятельности должен быть подтверждён копиями нормативных актов органов </w:t>
      </w:r>
      <w:r w:rsidRPr="003C6975">
        <w:rPr>
          <w:rFonts w:ascii="Times New Roman" w:hAnsi="Times New Roman" w:cs="Times New Roman"/>
          <w:bCs/>
          <w:sz w:val="28"/>
          <w:szCs w:val="28"/>
        </w:rPr>
        <w:lastRenderedPageBreak/>
        <w:t>государственной власти (постановление, приказ, указ и т.д.), на основании которого произошли переименование, реорганизация и (или) приватизация.</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В случае реорганизации: свидетельством о внесении записи в Единый государственный реестр юридических лиц о реорганизации юридического лица в форме присоединения (слияния, разделения, выделения и преобразования), свидетельством о внесении записи в Единый государственный реестр юридических лиц о прекращении деятельности юридического лица путем реорганизации в форме присоединения (слияния, разделения, выделения и преобразования) и передаточным Актом о реорганизации в форме присоединения (слияния, разделения, выделения и преобразования.</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При определении показателя по критерию «Деловая репутация» заявке по соответствующим положениям присваивается 0 баллов в случае:</w:t>
      </w:r>
    </w:p>
    <w:p w:rsidR="003C6975" w:rsidRPr="003C6975" w:rsidRDefault="003C6975" w:rsidP="003C6975">
      <w:pPr>
        <w:ind w:firstLine="709"/>
        <w:jc w:val="both"/>
        <w:rPr>
          <w:rFonts w:ascii="Times New Roman" w:hAnsi="Times New Roman" w:cs="Times New Roman"/>
          <w:bCs/>
          <w:sz w:val="28"/>
          <w:szCs w:val="28"/>
        </w:rPr>
      </w:pPr>
      <w:r w:rsidRPr="003C6975">
        <w:rPr>
          <w:rFonts w:ascii="Times New Roman" w:hAnsi="Times New Roman" w:cs="Times New Roman"/>
          <w:bCs/>
          <w:sz w:val="28"/>
          <w:szCs w:val="28"/>
        </w:rPr>
        <w:t>отсутствия в составе заявки участника данных об участии/неучастии в судебных разбирательствах по вопросам исполнения договорных обязательств, в т. ч. по срокам в произвольной форме.</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Заказчик оставляет за собой право проверить достоверность сведений по предоставленным участником данным.</w:t>
      </w:r>
    </w:p>
    <w:p w:rsidR="003C6975" w:rsidRDefault="003C6975"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Default="009B5FA2" w:rsidP="003C6975">
      <w:pPr>
        <w:jc w:val="right"/>
        <w:rPr>
          <w:rFonts w:ascii="Times New Roman" w:hAnsi="Times New Roman" w:cs="Times New Roman"/>
          <w:bCs/>
          <w:sz w:val="28"/>
          <w:szCs w:val="28"/>
        </w:rPr>
      </w:pPr>
    </w:p>
    <w:p w:rsidR="009B5FA2" w:rsidRPr="003C6975" w:rsidRDefault="009B5FA2" w:rsidP="003C6975">
      <w:pPr>
        <w:jc w:val="right"/>
        <w:rPr>
          <w:rFonts w:ascii="Times New Roman" w:hAnsi="Times New Roman" w:cs="Times New Roman"/>
          <w:bCs/>
          <w:sz w:val="28"/>
          <w:szCs w:val="28"/>
        </w:rPr>
      </w:pPr>
    </w:p>
    <w:p w:rsidR="003C6975" w:rsidRPr="003C6975" w:rsidRDefault="003C6975" w:rsidP="003C6975">
      <w:pPr>
        <w:jc w:val="right"/>
        <w:rPr>
          <w:rFonts w:ascii="Times New Roman" w:hAnsi="Times New Roman" w:cs="Times New Roman"/>
          <w:bCs/>
          <w:sz w:val="28"/>
          <w:szCs w:val="28"/>
        </w:rPr>
      </w:pPr>
      <w:r w:rsidRPr="003C6975">
        <w:rPr>
          <w:rFonts w:ascii="Times New Roman" w:hAnsi="Times New Roman" w:cs="Times New Roman"/>
          <w:bCs/>
          <w:sz w:val="28"/>
          <w:szCs w:val="28"/>
        </w:rPr>
        <w:t>Таблица № 2</w:t>
      </w:r>
    </w:p>
    <w:p w:rsidR="003C6975" w:rsidRPr="003C6975" w:rsidRDefault="003C6975" w:rsidP="003C6975">
      <w:pPr>
        <w:jc w:val="right"/>
        <w:rPr>
          <w:rFonts w:ascii="Times New Roman" w:hAnsi="Times New Roman" w:cs="Times New Roman"/>
          <w:bCs/>
          <w:sz w:val="28"/>
          <w:szCs w:val="28"/>
        </w:rPr>
      </w:pPr>
    </w:p>
    <w:p w:rsidR="003C6975" w:rsidRPr="003C6975" w:rsidRDefault="003C6975" w:rsidP="003C6975">
      <w:pPr>
        <w:jc w:val="both"/>
        <w:rPr>
          <w:rFonts w:ascii="Times New Roman" w:hAnsi="Times New Roman" w:cs="Times New Roman"/>
          <w:bCs/>
          <w:sz w:val="28"/>
          <w:szCs w:val="28"/>
        </w:rPr>
      </w:pPr>
      <w:r w:rsidRPr="003C6975">
        <w:rPr>
          <w:rFonts w:ascii="Times New Roman" w:hAnsi="Times New Roman" w:cs="Times New Roman"/>
          <w:bCs/>
          <w:sz w:val="28"/>
          <w:szCs w:val="28"/>
        </w:rPr>
        <w:t>Критерий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p w:rsidR="003C6975" w:rsidRPr="003C6975" w:rsidRDefault="003C6975" w:rsidP="003C6975">
      <w:pPr>
        <w:jc w:val="both"/>
        <w:rPr>
          <w:rFonts w:ascii="Times New Roman" w:hAnsi="Times New Roman" w:cs="Times New Roman"/>
          <w:bCs/>
          <w:sz w:val="22"/>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5924"/>
        <w:gridCol w:w="1422"/>
      </w:tblGrid>
      <w:tr w:rsidR="003C6975" w:rsidRPr="003C6975" w:rsidTr="00EF39A7">
        <w:tc>
          <w:tcPr>
            <w:tcW w:w="2689"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Показатель</w:t>
            </w:r>
          </w:p>
        </w:tc>
        <w:tc>
          <w:tcPr>
            <w:tcW w:w="5924"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Варианты показателей</w:t>
            </w:r>
          </w:p>
        </w:tc>
        <w:tc>
          <w:tcPr>
            <w:tcW w:w="1421" w:type="dxa"/>
          </w:tcPr>
          <w:p w:rsidR="003C6975" w:rsidRPr="003C6975" w:rsidRDefault="003C6975" w:rsidP="00817913">
            <w:pPr>
              <w:jc w:val="center"/>
              <w:rPr>
                <w:rFonts w:ascii="Times New Roman" w:hAnsi="Times New Roman" w:cs="Times New Roman"/>
                <w:bCs/>
              </w:rPr>
            </w:pPr>
            <w:r w:rsidRPr="00A43EFE">
              <w:rPr>
                <w:rFonts w:ascii="Times New Roman" w:hAnsi="Times New Roman" w:cs="Times New Roman"/>
                <w:bCs/>
                <w:sz w:val="22"/>
              </w:rPr>
              <w:t>Значение баллов</w:t>
            </w:r>
          </w:p>
        </w:tc>
      </w:tr>
      <w:tr w:rsidR="003C6975" w:rsidRPr="003C6975" w:rsidTr="00EF39A7">
        <w:tc>
          <w:tcPr>
            <w:tcW w:w="2689" w:type="dxa"/>
            <w:vMerge w:val="restart"/>
          </w:tcPr>
          <w:p w:rsidR="003C6975" w:rsidRPr="003C6975"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21</w:t>
            </w:r>
            <w:r w:rsidR="00A43EFE" w:rsidRPr="00A43EFE">
              <w:rPr>
                <w:rFonts w:ascii="Times New Roman" w:hAnsi="Times New Roman" w:cs="Times New Roman"/>
                <w:b/>
                <w:bCs/>
                <w:sz w:val="22"/>
              </w:rPr>
              <w:t xml:space="preserve"> </w:t>
            </w:r>
            <w:r w:rsidRPr="003C6975">
              <w:rPr>
                <w:rFonts w:ascii="Times New Roman" w:hAnsi="Times New Roman" w:cs="Times New Roman"/>
                <w:b/>
                <w:bCs/>
                <w:sz w:val="22"/>
              </w:rPr>
              <w:t>-</w:t>
            </w:r>
            <w:r w:rsidRPr="003C6975">
              <w:rPr>
                <w:rFonts w:ascii="Times New Roman" w:hAnsi="Times New Roman" w:cs="Times New Roman"/>
                <w:bCs/>
                <w:sz w:val="22"/>
              </w:rPr>
              <w:t xml:space="preserve"> наличие сотрудников с профильным высшим или специальным образованием по профилю управление и эксплуатация недвижимого имущества</w:t>
            </w: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Отсутствуют сотрудники с профильным высшим или специальным образованием по профилю управление и эксплуатация недвижимого имущества</w:t>
            </w:r>
          </w:p>
        </w:tc>
        <w:tc>
          <w:tcPr>
            <w:tcW w:w="1421"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7346" w:type="dxa"/>
            <w:gridSpan w:val="2"/>
          </w:tcPr>
          <w:p w:rsidR="003C6975" w:rsidRPr="003C6975" w:rsidRDefault="003C6975" w:rsidP="00817913">
            <w:pPr>
              <w:jc w:val="both"/>
              <w:rPr>
                <w:rFonts w:ascii="Times New Roman" w:hAnsi="Times New Roman" w:cs="Times New Roman"/>
                <w:b/>
                <w:bCs/>
              </w:rPr>
            </w:pPr>
            <w:r w:rsidRPr="003C6975">
              <w:rPr>
                <w:rFonts w:ascii="Times New Roman" w:hAnsi="Times New Roman" w:cs="Times New Roman"/>
                <w:bCs/>
                <w:sz w:val="22"/>
              </w:rPr>
              <w:t>Имеются сотрудники с профильным высшим или специальным образованием по профилю управление и эксплуатация недвижимого имущества в количестве:</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одного до трех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5</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четырех до девяти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десять и более сотрудников</w:t>
            </w:r>
          </w:p>
        </w:tc>
        <w:tc>
          <w:tcPr>
            <w:tcW w:w="1421" w:type="dxa"/>
          </w:tcPr>
          <w:p w:rsidR="003C6975" w:rsidRPr="003C6975" w:rsidRDefault="00A43EFE" w:rsidP="00817913">
            <w:pPr>
              <w:jc w:val="center"/>
              <w:rPr>
                <w:rFonts w:ascii="Times New Roman" w:hAnsi="Times New Roman" w:cs="Times New Roman"/>
                <w:b/>
                <w:bCs/>
              </w:rPr>
            </w:pPr>
            <w:r>
              <w:rPr>
                <w:rFonts w:ascii="Times New Roman" w:hAnsi="Times New Roman" w:cs="Times New Roman"/>
                <w:bCs/>
                <w:sz w:val="22"/>
              </w:rPr>
              <w:t>15</w:t>
            </w:r>
            <w:r w:rsidR="003C6975" w:rsidRPr="003C6975">
              <w:rPr>
                <w:rFonts w:ascii="Times New Roman" w:hAnsi="Times New Roman" w:cs="Times New Roman"/>
                <w:bCs/>
                <w:sz w:val="22"/>
              </w:rPr>
              <w:t xml:space="preserve"> баллов</w:t>
            </w:r>
          </w:p>
        </w:tc>
      </w:tr>
      <w:tr w:rsidR="003C6975" w:rsidRPr="003C6975" w:rsidTr="00EF39A7">
        <w:tc>
          <w:tcPr>
            <w:tcW w:w="2689" w:type="dxa"/>
            <w:vMerge w:val="restart"/>
          </w:tcPr>
          <w:p w:rsidR="003C6975" w:rsidRPr="003C6975"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22</w:t>
            </w:r>
            <w:r w:rsidR="00A43EFE" w:rsidRPr="00A43EFE">
              <w:rPr>
                <w:rFonts w:ascii="Times New Roman" w:hAnsi="Times New Roman" w:cs="Times New Roman"/>
                <w:b/>
                <w:bCs/>
                <w:sz w:val="22"/>
              </w:rPr>
              <w:t xml:space="preserve"> </w:t>
            </w:r>
            <w:r w:rsidRPr="003C6975">
              <w:rPr>
                <w:rFonts w:ascii="Times New Roman" w:hAnsi="Times New Roman" w:cs="Times New Roman"/>
                <w:b/>
                <w:bCs/>
                <w:sz w:val="22"/>
              </w:rPr>
              <w:t xml:space="preserve">- </w:t>
            </w:r>
            <w:r w:rsidRPr="003C6975">
              <w:rPr>
                <w:rFonts w:ascii="Times New Roman" w:hAnsi="Times New Roman" w:cs="Times New Roman"/>
                <w:bCs/>
                <w:sz w:val="22"/>
              </w:rPr>
              <w:t>наличие сотрудников, имеющие специальные допуски для выполнения работ по профилю управление и эксплуатация недвижимого имущества</w:t>
            </w: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Отсутствуют сотрудники, имеющие специальные допуски для выполнения работ по профилю управление и эксплуатация недвижимого имущества</w:t>
            </w:r>
          </w:p>
        </w:tc>
        <w:tc>
          <w:tcPr>
            <w:tcW w:w="1421"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7346" w:type="dxa"/>
            <w:gridSpan w:val="2"/>
          </w:tcPr>
          <w:p w:rsidR="003C6975" w:rsidRPr="003C6975" w:rsidRDefault="003C6975" w:rsidP="00817913">
            <w:pPr>
              <w:jc w:val="both"/>
              <w:rPr>
                <w:rFonts w:ascii="Times New Roman" w:hAnsi="Times New Roman" w:cs="Times New Roman"/>
                <w:b/>
                <w:bCs/>
              </w:rPr>
            </w:pPr>
            <w:r w:rsidRPr="003C6975">
              <w:rPr>
                <w:rFonts w:ascii="Times New Roman" w:hAnsi="Times New Roman" w:cs="Times New Roman"/>
                <w:bCs/>
                <w:sz w:val="22"/>
              </w:rPr>
              <w:t xml:space="preserve">Имеются сотрудники, имеющие специальные допуски для выполнения работ по профилю управление и эксплуатация недвижимого имущества в количестве </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одного до трех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5</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четырех до девяти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десять и более сотрудников</w:t>
            </w:r>
          </w:p>
        </w:tc>
        <w:tc>
          <w:tcPr>
            <w:tcW w:w="1421" w:type="dxa"/>
          </w:tcPr>
          <w:p w:rsidR="003C6975" w:rsidRPr="003C6975" w:rsidRDefault="00A43EFE" w:rsidP="00817913">
            <w:pPr>
              <w:jc w:val="center"/>
              <w:rPr>
                <w:rFonts w:ascii="Times New Roman" w:hAnsi="Times New Roman" w:cs="Times New Roman"/>
                <w:b/>
                <w:bCs/>
              </w:rPr>
            </w:pPr>
            <w:r>
              <w:rPr>
                <w:rFonts w:ascii="Times New Roman" w:hAnsi="Times New Roman" w:cs="Times New Roman"/>
                <w:bCs/>
                <w:sz w:val="22"/>
              </w:rPr>
              <w:t>15</w:t>
            </w:r>
            <w:r w:rsidR="003C6975" w:rsidRPr="003C6975">
              <w:rPr>
                <w:rFonts w:ascii="Times New Roman" w:hAnsi="Times New Roman" w:cs="Times New Roman"/>
                <w:bCs/>
                <w:sz w:val="22"/>
              </w:rPr>
              <w:t xml:space="preserve"> баллов</w:t>
            </w:r>
          </w:p>
        </w:tc>
      </w:tr>
    </w:tbl>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Для целей подсчета показателя данному критерию под сотрудником понимается как штатный сотрудник, так и работающий по гражданско-трудовому договору.</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Сотрудник, имеющий несколько видов допусков к различным видам работ, для подсчета показателя по данному критерию, учитывается как несколько сотрудников, в количестве, равном количеству допусков к различным видам работ по профилю управление и эксплуатация недвижимого имущества.</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В случае предоставления неполного комплекта документов в соответствии с требованиями Конкурсной документации, либо отсутствия указанных специалистов в копии штатного расписания, при расчете показателя численность профильных специалистов будет уменьшена в соответствии с представленными в составе заявки документами.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В случае отсутствия в составе заявки участника копии штатного расписания либо копий гражданско-правовых договоров количество баллов равно 0.</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Сведения о специалистах, должны подтверждаться копиями трудовых книжек с подтверждением места работы постоянных сотрудников (работников) в данной организации или копиями договоров, на основании которых привлечены конкретные сотрудники (работники); копиями дипломов и удостоверений о профессиональной подготовке и допускам, а также унифицированной формой №</w:t>
      </w:r>
      <w:r w:rsidR="00946506">
        <w:rPr>
          <w:rFonts w:ascii="Times New Roman" w:hAnsi="Times New Roman" w:cs="Times New Roman"/>
          <w:sz w:val="28"/>
          <w:szCs w:val="28"/>
        </w:rPr>
        <w:t> </w:t>
      </w:r>
      <w:r w:rsidRPr="003C6975">
        <w:rPr>
          <w:rFonts w:ascii="Times New Roman" w:hAnsi="Times New Roman" w:cs="Times New Roman"/>
          <w:sz w:val="28"/>
          <w:szCs w:val="28"/>
        </w:rPr>
        <w:t xml:space="preserve">Т-3, заверенной руководителем, главным бухгалтером и печатью участника </w:t>
      </w:r>
      <w:r w:rsidR="00946506">
        <w:rPr>
          <w:rFonts w:ascii="Times New Roman" w:hAnsi="Times New Roman" w:cs="Times New Roman"/>
          <w:sz w:val="28"/>
          <w:szCs w:val="28"/>
        </w:rPr>
        <w:t xml:space="preserve">закупки </w:t>
      </w:r>
      <w:r w:rsidRPr="003C6975">
        <w:rPr>
          <w:rFonts w:ascii="Times New Roman" w:hAnsi="Times New Roman" w:cs="Times New Roman"/>
          <w:sz w:val="28"/>
          <w:szCs w:val="28"/>
        </w:rPr>
        <w:t>(при наличии).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 xml:space="preserve">Копии трудовых книжек и (или) договоров должны быть подписаны </w:t>
      </w:r>
      <w:r w:rsidRPr="00946506">
        <w:rPr>
          <w:rFonts w:ascii="Times New Roman" w:hAnsi="Times New Roman" w:cs="Times New Roman"/>
          <w:sz w:val="28"/>
          <w:szCs w:val="28"/>
        </w:rPr>
        <w:t xml:space="preserve">уполномоченным лицом </w:t>
      </w:r>
      <w:r w:rsidR="00946506" w:rsidRPr="00946506">
        <w:rPr>
          <w:rFonts w:ascii="Times New Roman" w:hAnsi="Times New Roman" w:cs="Times New Roman"/>
          <w:sz w:val="28"/>
          <w:szCs w:val="28"/>
        </w:rPr>
        <w:t>участника закупки</w:t>
      </w:r>
      <w:r w:rsidR="00003EF6">
        <w:rPr>
          <w:rFonts w:ascii="Times New Roman" w:hAnsi="Times New Roman" w:cs="Times New Roman"/>
          <w:sz w:val="28"/>
          <w:szCs w:val="28"/>
        </w:rPr>
        <w:t xml:space="preserve"> </w:t>
      </w:r>
      <w:r w:rsidRPr="003C6975">
        <w:rPr>
          <w:rFonts w:ascii="Times New Roman" w:hAnsi="Times New Roman" w:cs="Times New Roman"/>
          <w:sz w:val="28"/>
          <w:szCs w:val="28"/>
        </w:rPr>
        <w:t>и скреплены печатью (при наличии).</w:t>
      </w:r>
    </w:p>
    <w:p w:rsidR="00946506" w:rsidRDefault="00946506" w:rsidP="003C6975">
      <w:pPr>
        <w:jc w:val="right"/>
        <w:rPr>
          <w:rFonts w:ascii="Times New Roman" w:hAnsi="Times New Roman" w:cs="Times New Roman"/>
          <w:sz w:val="28"/>
          <w:szCs w:val="28"/>
        </w:rPr>
      </w:pPr>
    </w:p>
    <w:p w:rsidR="009B5FA2" w:rsidRDefault="009B5FA2" w:rsidP="003C6975">
      <w:pPr>
        <w:jc w:val="right"/>
        <w:rPr>
          <w:rFonts w:ascii="Times New Roman" w:hAnsi="Times New Roman" w:cs="Times New Roman"/>
          <w:sz w:val="28"/>
          <w:szCs w:val="28"/>
        </w:rPr>
      </w:pPr>
    </w:p>
    <w:p w:rsidR="003C6975" w:rsidRPr="003C6975" w:rsidRDefault="003C6975" w:rsidP="003C6975">
      <w:pPr>
        <w:jc w:val="right"/>
        <w:rPr>
          <w:rFonts w:ascii="Times New Roman" w:hAnsi="Times New Roman" w:cs="Times New Roman"/>
          <w:sz w:val="28"/>
          <w:szCs w:val="28"/>
        </w:rPr>
      </w:pPr>
      <w:r w:rsidRPr="003C6975">
        <w:rPr>
          <w:rFonts w:ascii="Times New Roman" w:hAnsi="Times New Roman" w:cs="Times New Roman"/>
          <w:sz w:val="28"/>
          <w:szCs w:val="28"/>
        </w:rPr>
        <w:t>Таблица №3</w:t>
      </w:r>
    </w:p>
    <w:p w:rsidR="003C6975" w:rsidRPr="003C6975" w:rsidRDefault="003C6975" w:rsidP="003C6975">
      <w:pPr>
        <w:jc w:val="right"/>
        <w:rPr>
          <w:rFonts w:ascii="Times New Roman" w:hAnsi="Times New Roman" w:cs="Times New Roman"/>
          <w:sz w:val="28"/>
          <w:szCs w:val="28"/>
        </w:rPr>
      </w:pPr>
    </w:p>
    <w:p w:rsidR="003C6975" w:rsidRPr="003C6975" w:rsidRDefault="003C6975" w:rsidP="003C6975">
      <w:pPr>
        <w:jc w:val="both"/>
        <w:rPr>
          <w:rFonts w:ascii="Times New Roman" w:hAnsi="Times New Roman" w:cs="Times New Roman"/>
          <w:sz w:val="28"/>
          <w:szCs w:val="28"/>
        </w:rPr>
      </w:pPr>
      <w:r w:rsidRPr="003C6975">
        <w:rPr>
          <w:rFonts w:ascii="Times New Roman" w:hAnsi="Times New Roman" w:cs="Times New Roman"/>
          <w:sz w:val="28"/>
          <w:szCs w:val="28"/>
        </w:rPr>
        <w:t>Критерий «Устойчивость финансового положения организации»</w:t>
      </w:r>
    </w:p>
    <w:p w:rsidR="003C6975" w:rsidRPr="003C6975" w:rsidRDefault="003C6975" w:rsidP="003C6975">
      <w:pPr>
        <w:jc w:val="both"/>
        <w:rPr>
          <w:rFonts w:ascii="Times New Roman" w:hAnsi="Times New Roman" w:cs="Times New Roman"/>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4678"/>
        <w:gridCol w:w="1276"/>
      </w:tblGrid>
      <w:tr w:rsidR="003C6975" w:rsidRPr="00EF39A7" w:rsidTr="00946506">
        <w:tc>
          <w:tcPr>
            <w:tcW w:w="4077"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Показатель</w:t>
            </w:r>
          </w:p>
        </w:tc>
        <w:tc>
          <w:tcPr>
            <w:tcW w:w="4678"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Варианты показателей</w:t>
            </w:r>
          </w:p>
        </w:tc>
        <w:tc>
          <w:tcPr>
            <w:tcW w:w="1276"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Значение баллов</w:t>
            </w:r>
          </w:p>
        </w:tc>
      </w:tr>
      <w:tr w:rsidR="003C6975" w:rsidRPr="00EF39A7" w:rsidTr="00946506">
        <w:tc>
          <w:tcPr>
            <w:tcW w:w="4077" w:type="dxa"/>
            <w:vMerge w:val="restart"/>
          </w:tcPr>
          <w:p w:rsidR="003C6975" w:rsidRPr="00EF39A7" w:rsidRDefault="003C6975" w:rsidP="003C3C01">
            <w:pPr>
              <w:rPr>
                <w:rFonts w:ascii="Times New Roman" w:hAnsi="Times New Roman" w:cs="Times New Roman"/>
                <w:b/>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31</w:t>
            </w:r>
            <w:r w:rsidRPr="00EF39A7">
              <w:rPr>
                <w:rFonts w:ascii="Times New Roman" w:hAnsi="Times New Roman" w:cs="Times New Roman"/>
                <w:b/>
                <w:bCs/>
                <w:sz w:val="22"/>
              </w:rPr>
              <w:t xml:space="preserve"> – </w:t>
            </w:r>
            <w:r w:rsidRPr="00EF39A7">
              <w:rPr>
                <w:rFonts w:ascii="Times New Roman" w:hAnsi="Times New Roman" w:cs="Times New Roman"/>
                <w:bCs/>
                <w:sz w:val="22"/>
              </w:rPr>
              <w:t>бухгалтерский баланс за истекшие 3 финансовых года (2016, 2017, 2018 годы) с отсутствием кредиторской задолженности</w:t>
            </w:r>
            <w:r w:rsidR="003C3C01" w:rsidRPr="00946506">
              <w:rPr>
                <w:rFonts w:ascii="Times New Roman" w:hAnsi="Times New Roman" w:cs="Times New Roman"/>
                <w:bCs/>
                <w:sz w:val="22"/>
              </w:rPr>
              <w:t xml:space="preserve"> за прошедший </w:t>
            </w:r>
            <w:r w:rsidR="003C3C01">
              <w:rPr>
                <w:rFonts w:ascii="Times New Roman" w:hAnsi="Times New Roman" w:cs="Times New Roman"/>
                <w:bCs/>
                <w:sz w:val="22"/>
              </w:rPr>
              <w:t xml:space="preserve">финансовый </w:t>
            </w:r>
            <w:r w:rsidR="003C3C01" w:rsidRPr="00946506">
              <w:rPr>
                <w:rFonts w:ascii="Times New Roman" w:hAnsi="Times New Roman" w:cs="Times New Roman"/>
                <w:bCs/>
                <w:sz w:val="22"/>
              </w:rPr>
              <w:t>год</w:t>
            </w:r>
            <w:r w:rsidR="003C3C01">
              <w:rPr>
                <w:rFonts w:ascii="Times New Roman" w:hAnsi="Times New Roman" w:cs="Times New Roman"/>
                <w:bCs/>
                <w:sz w:val="22"/>
              </w:rPr>
              <w:t xml:space="preserve"> (2018), размер которой</w:t>
            </w:r>
            <w:r w:rsidR="003C3C01" w:rsidRPr="00946506">
              <w:rPr>
                <w:rFonts w:ascii="Times New Roman" w:hAnsi="Times New Roman" w:cs="Times New Roman"/>
                <w:bCs/>
                <w:sz w:val="22"/>
              </w:rPr>
              <w:t xml:space="preserve"> превышает двадцать пять процентов балансовой стоимости активов участника закупки, по данным бухгалтерской отчетности</w:t>
            </w:r>
            <w:r w:rsidR="003C3C01" w:rsidRPr="00EF39A7">
              <w:rPr>
                <w:rFonts w:ascii="Times New Roman" w:hAnsi="Times New Roman" w:cs="Times New Roman"/>
                <w:bCs/>
                <w:sz w:val="22"/>
              </w:rPr>
              <w:t xml:space="preserve"> за прошедший финансовый год (2018 год)</w:t>
            </w: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бухгалтерский баланс за истекшие 3 финансовых года (2016, 2017, 2018 годы) с наличием кредиторской задолженности</w:t>
            </w:r>
          </w:p>
        </w:tc>
        <w:tc>
          <w:tcPr>
            <w:tcW w:w="1276" w:type="dxa"/>
          </w:tcPr>
          <w:p w:rsidR="003C6975" w:rsidRPr="00EF39A7" w:rsidRDefault="003C6975" w:rsidP="00817913">
            <w:pPr>
              <w:jc w:val="center"/>
              <w:rPr>
                <w:rFonts w:ascii="Times New Roman" w:hAnsi="Times New Roman" w:cs="Times New Roman"/>
              </w:rPr>
            </w:pPr>
            <w:r w:rsidRPr="00EF39A7">
              <w:rPr>
                <w:rFonts w:ascii="Times New Roman" w:hAnsi="Times New Roman" w:cs="Times New Roman"/>
                <w:sz w:val="22"/>
              </w:rPr>
              <w:t>0 баллов</w:t>
            </w:r>
          </w:p>
        </w:tc>
      </w:tr>
      <w:tr w:rsidR="003C6975" w:rsidRPr="00EF39A7" w:rsidTr="00946506">
        <w:tc>
          <w:tcPr>
            <w:tcW w:w="4077" w:type="dxa"/>
            <w:vMerge/>
          </w:tcPr>
          <w:p w:rsidR="003C6975" w:rsidRPr="00EF39A7" w:rsidRDefault="003C6975" w:rsidP="00817913">
            <w:pPr>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
                <w:bCs/>
              </w:rPr>
            </w:pPr>
            <w:r w:rsidRPr="00EF39A7">
              <w:rPr>
                <w:rFonts w:ascii="Times New Roman" w:hAnsi="Times New Roman" w:cs="Times New Roman"/>
                <w:bCs/>
                <w:sz w:val="22"/>
              </w:rPr>
              <w:t>бухгалтерский баланс за истекшие 3 финансовых года (2016, 2017, 2018 годы) с отсутствием кредиторской задолженности</w:t>
            </w:r>
          </w:p>
        </w:tc>
        <w:tc>
          <w:tcPr>
            <w:tcW w:w="1276" w:type="dxa"/>
          </w:tcPr>
          <w:p w:rsidR="003C6975" w:rsidRPr="00EF39A7" w:rsidRDefault="00A43EFE" w:rsidP="00817913">
            <w:pPr>
              <w:jc w:val="center"/>
              <w:rPr>
                <w:rFonts w:ascii="Times New Roman" w:hAnsi="Times New Roman" w:cs="Times New Roman"/>
                <w:b/>
                <w:bCs/>
              </w:rPr>
            </w:pPr>
            <w:r>
              <w:rPr>
                <w:rFonts w:ascii="Times New Roman" w:hAnsi="Times New Roman" w:cs="Times New Roman"/>
                <w:sz w:val="22"/>
              </w:rPr>
              <w:t>10</w:t>
            </w:r>
            <w:r w:rsidR="003C6975" w:rsidRPr="00EF39A7">
              <w:rPr>
                <w:rFonts w:ascii="Times New Roman" w:hAnsi="Times New Roman" w:cs="Times New Roman"/>
                <w:sz w:val="22"/>
              </w:rPr>
              <w:t xml:space="preserve"> баллов</w:t>
            </w:r>
          </w:p>
        </w:tc>
      </w:tr>
      <w:tr w:rsidR="003C6975" w:rsidRPr="00EF39A7" w:rsidTr="00946506">
        <w:tc>
          <w:tcPr>
            <w:tcW w:w="4077" w:type="dxa"/>
            <w:vMerge w:val="restart"/>
          </w:tcPr>
          <w:p w:rsidR="00946506" w:rsidRPr="00EF39A7" w:rsidRDefault="003C6975" w:rsidP="00946506">
            <w:pPr>
              <w:rPr>
                <w:rFonts w:ascii="Times New Roman" w:hAnsi="Times New Roman" w:cs="Times New Roman"/>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32</w:t>
            </w:r>
            <w:r w:rsidRPr="00EF39A7">
              <w:rPr>
                <w:rFonts w:ascii="Times New Roman" w:hAnsi="Times New Roman" w:cs="Times New Roman"/>
                <w:b/>
                <w:bCs/>
                <w:sz w:val="22"/>
              </w:rPr>
              <w:t xml:space="preserve"> </w:t>
            </w:r>
            <w:r w:rsidRPr="00EF39A7">
              <w:rPr>
                <w:rFonts w:ascii="Times New Roman" w:hAnsi="Times New Roman" w:cs="Times New Roman"/>
                <w:bCs/>
                <w:sz w:val="22"/>
              </w:rPr>
              <w:t xml:space="preserve">– отсутствие </w:t>
            </w:r>
            <w:r w:rsidR="00946506" w:rsidRPr="00946506">
              <w:rPr>
                <w:rFonts w:ascii="Times New Roman" w:hAnsi="Times New Roman" w:cs="Times New Roman"/>
                <w:bCs/>
                <w:sz w:val="22"/>
              </w:rPr>
              <w:t>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w:t>
            </w:r>
            <w:r w:rsidR="00946506" w:rsidRPr="00EF39A7">
              <w:rPr>
                <w:rFonts w:ascii="Times New Roman" w:hAnsi="Times New Roman" w:cs="Times New Roman"/>
                <w:bCs/>
                <w:sz w:val="22"/>
              </w:rPr>
              <w:t xml:space="preserve"> за прошедший финансовый год (2018 год)</w:t>
            </w:r>
          </w:p>
        </w:tc>
        <w:tc>
          <w:tcPr>
            <w:tcW w:w="4678" w:type="dxa"/>
          </w:tcPr>
          <w:p w:rsidR="003C6975" w:rsidRPr="00EF39A7" w:rsidRDefault="003C6975" w:rsidP="003C3C01">
            <w:pPr>
              <w:jc w:val="both"/>
              <w:rPr>
                <w:rFonts w:ascii="Times New Roman" w:hAnsi="Times New Roman" w:cs="Times New Roman"/>
                <w:bCs/>
              </w:rPr>
            </w:pPr>
            <w:r w:rsidRPr="00EF39A7">
              <w:rPr>
                <w:rFonts w:ascii="Times New Roman" w:hAnsi="Times New Roman" w:cs="Times New Roman"/>
                <w:bCs/>
                <w:sz w:val="22"/>
              </w:rPr>
              <w:t xml:space="preserve">имеется </w:t>
            </w:r>
            <w:r w:rsidR="00946506">
              <w:rPr>
                <w:rFonts w:ascii="Times New Roman" w:hAnsi="Times New Roman" w:cs="Times New Roman"/>
                <w:bCs/>
                <w:sz w:val="22"/>
              </w:rPr>
              <w:t>недоимка</w:t>
            </w:r>
            <w:r w:rsidRPr="00EF39A7">
              <w:rPr>
                <w:rFonts w:ascii="Times New Roman" w:hAnsi="Times New Roman" w:cs="Times New Roman"/>
                <w:bCs/>
                <w:sz w:val="22"/>
              </w:rPr>
              <w:t xml:space="preserve"> по налогам и сборам </w:t>
            </w:r>
          </w:p>
        </w:tc>
        <w:tc>
          <w:tcPr>
            <w:tcW w:w="1276"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0 баллов</w:t>
            </w:r>
          </w:p>
        </w:tc>
      </w:tr>
      <w:tr w:rsidR="003C6975" w:rsidRPr="00EF39A7" w:rsidTr="00946506">
        <w:tc>
          <w:tcPr>
            <w:tcW w:w="4077" w:type="dxa"/>
            <w:vMerge/>
          </w:tcPr>
          <w:p w:rsidR="003C6975" w:rsidRPr="00EF39A7" w:rsidRDefault="003C6975" w:rsidP="00817913">
            <w:pPr>
              <w:rPr>
                <w:rFonts w:ascii="Times New Roman" w:hAnsi="Times New Roman" w:cs="Times New Roman"/>
                <w:b/>
                <w:bCs/>
                <w:sz w:val="22"/>
              </w:rPr>
            </w:pPr>
          </w:p>
        </w:tc>
        <w:tc>
          <w:tcPr>
            <w:tcW w:w="4678" w:type="dxa"/>
          </w:tcPr>
          <w:p w:rsidR="003C6975" w:rsidRPr="00EF39A7" w:rsidRDefault="003C6975" w:rsidP="003C3C01">
            <w:pPr>
              <w:jc w:val="both"/>
              <w:rPr>
                <w:rFonts w:ascii="Times New Roman" w:hAnsi="Times New Roman" w:cs="Times New Roman"/>
                <w:bCs/>
                <w:sz w:val="22"/>
              </w:rPr>
            </w:pPr>
            <w:r w:rsidRPr="00EF39A7">
              <w:rPr>
                <w:rFonts w:ascii="Times New Roman" w:hAnsi="Times New Roman" w:cs="Times New Roman"/>
                <w:bCs/>
                <w:sz w:val="22"/>
              </w:rPr>
              <w:t xml:space="preserve">отсутствует </w:t>
            </w:r>
            <w:r w:rsidR="00946506">
              <w:rPr>
                <w:rFonts w:ascii="Times New Roman" w:hAnsi="Times New Roman" w:cs="Times New Roman"/>
                <w:bCs/>
                <w:sz w:val="22"/>
              </w:rPr>
              <w:t>недоимка</w:t>
            </w:r>
            <w:r w:rsidRPr="00EF39A7">
              <w:rPr>
                <w:rFonts w:ascii="Times New Roman" w:hAnsi="Times New Roman" w:cs="Times New Roman"/>
                <w:bCs/>
                <w:sz w:val="22"/>
              </w:rPr>
              <w:t xml:space="preserve"> по налогам и сборам </w:t>
            </w:r>
          </w:p>
        </w:tc>
        <w:tc>
          <w:tcPr>
            <w:tcW w:w="1276" w:type="dxa"/>
          </w:tcPr>
          <w:p w:rsidR="003C6975" w:rsidRPr="00EF39A7" w:rsidRDefault="00A43EFE" w:rsidP="00817913">
            <w:pPr>
              <w:jc w:val="center"/>
              <w:rPr>
                <w:rFonts w:ascii="Times New Roman" w:hAnsi="Times New Roman" w:cs="Times New Roman"/>
                <w:bCs/>
                <w:sz w:val="22"/>
              </w:rPr>
            </w:pPr>
            <w:r>
              <w:rPr>
                <w:rFonts w:ascii="Times New Roman" w:hAnsi="Times New Roman" w:cs="Times New Roman"/>
                <w:sz w:val="22"/>
              </w:rPr>
              <w:t>15</w:t>
            </w:r>
            <w:r w:rsidR="003C6975" w:rsidRPr="00EF39A7">
              <w:rPr>
                <w:rFonts w:ascii="Times New Roman" w:hAnsi="Times New Roman" w:cs="Times New Roman"/>
                <w:sz w:val="22"/>
              </w:rPr>
              <w:t xml:space="preserve"> баллов</w:t>
            </w:r>
          </w:p>
        </w:tc>
      </w:tr>
      <w:tr w:rsidR="003C6975" w:rsidRPr="00EF39A7" w:rsidTr="00946506">
        <w:trPr>
          <w:trHeight w:val="305"/>
        </w:trPr>
        <w:tc>
          <w:tcPr>
            <w:tcW w:w="4077" w:type="dxa"/>
            <w:vMerge w:val="restart"/>
          </w:tcPr>
          <w:p w:rsidR="003C6975" w:rsidRPr="00EF39A7" w:rsidRDefault="003C6975" w:rsidP="00817913">
            <w:pPr>
              <w:rPr>
                <w:rFonts w:ascii="Times New Roman" w:hAnsi="Times New Roman" w:cs="Times New Roman"/>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33</w:t>
            </w:r>
            <w:r w:rsidRPr="00EF39A7">
              <w:rPr>
                <w:rFonts w:ascii="Times New Roman" w:hAnsi="Times New Roman" w:cs="Times New Roman"/>
                <w:b/>
                <w:bCs/>
                <w:sz w:val="22"/>
              </w:rPr>
              <w:t xml:space="preserve"> – </w:t>
            </w:r>
            <w:r w:rsidRPr="00EF39A7">
              <w:rPr>
                <w:rFonts w:ascii="Times New Roman" w:hAnsi="Times New Roman" w:cs="Times New Roman"/>
                <w:bCs/>
                <w:sz w:val="22"/>
              </w:rPr>
              <w:t>размер уставного капитала участника закупки</w:t>
            </w: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10</w:t>
            </w:r>
            <w:r w:rsidRPr="00EF39A7">
              <w:rPr>
                <w:rFonts w:ascii="Times New Roman" w:hAnsi="Times New Roman" w:cs="Times New Roman"/>
                <w:bCs/>
                <w:sz w:val="22"/>
                <w:lang w:val="en-US"/>
              </w:rPr>
              <w:t> </w:t>
            </w:r>
            <w:r w:rsidRPr="00EF39A7">
              <w:rPr>
                <w:rFonts w:ascii="Times New Roman" w:hAnsi="Times New Roman" w:cs="Times New Roman"/>
                <w:bCs/>
                <w:sz w:val="22"/>
              </w:rPr>
              <w:t>000 рублей</w:t>
            </w:r>
          </w:p>
        </w:tc>
        <w:tc>
          <w:tcPr>
            <w:tcW w:w="1276"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0 баллов</w:t>
            </w:r>
          </w:p>
        </w:tc>
      </w:tr>
      <w:tr w:rsidR="003C6975" w:rsidRPr="00EF39A7" w:rsidTr="00946506">
        <w:trPr>
          <w:trHeight w:val="305"/>
        </w:trPr>
        <w:tc>
          <w:tcPr>
            <w:tcW w:w="4077" w:type="dxa"/>
            <w:vMerge/>
          </w:tcPr>
          <w:p w:rsidR="003C6975" w:rsidRPr="00EF39A7" w:rsidRDefault="003C6975" w:rsidP="00817913">
            <w:pPr>
              <w:jc w:val="both"/>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от 11 000 рублей до 100 000 рублей</w:t>
            </w:r>
          </w:p>
        </w:tc>
        <w:tc>
          <w:tcPr>
            <w:tcW w:w="1276" w:type="dxa"/>
          </w:tcPr>
          <w:p w:rsidR="003C6975" w:rsidRPr="00EF39A7" w:rsidRDefault="00A43EFE" w:rsidP="00817913">
            <w:pPr>
              <w:jc w:val="center"/>
              <w:rPr>
                <w:rFonts w:ascii="Times New Roman" w:hAnsi="Times New Roman" w:cs="Times New Roman"/>
                <w:bCs/>
                <w:sz w:val="22"/>
              </w:rPr>
            </w:pPr>
            <w:r>
              <w:rPr>
                <w:rFonts w:ascii="Times New Roman" w:hAnsi="Times New Roman" w:cs="Times New Roman"/>
                <w:sz w:val="22"/>
              </w:rPr>
              <w:t>5</w:t>
            </w:r>
            <w:r w:rsidR="003C6975" w:rsidRPr="00EF39A7">
              <w:rPr>
                <w:rFonts w:ascii="Times New Roman" w:hAnsi="Times New Roman" w:cs="Times New Roman"/>
                <w:sz w:val="22"/>
              </w:rPr>
              <w:t xml:space="preserve"> баллов</w:t>
            </w:r>
          </w:p>
        </w:tc>
      </w:tr>
      <w:tr w:rsidR="003C6975" w:rsidRPr="00EF39A7" w:rsidTr="00946506">
        <w:trPr>
          <w:trHeight w:val="305"/>
        </w:trPr>
        <w:tc>
          <w:tcPr>
            <w:tcW w:w="4077" w:type="dxa"/>
            <w:vMerge/>
          </w:tcPr>
          <w:p w:rsidR="003C6975" w:rsidRPr="00EF39A7" w:rsidRDefault="003C6975" w:rsidP="00817913">
            <w:pPr>
              <w:jc w:val="both"/>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 xml:space="preserve">от 100 000 рублей до 10 000 000 рублей </w:t>
            </w:r>
          </w:p>
        </w:tc>
        <w:tc>
          <w:tcPr>
            <w:tcW w:w="1276" w:type="dxa"/>
          </w:tcPr>
          <w:p w:rsidR="003C6975" w:rsidRPr="00EF39A7" w:rsidRDefault="00A43EFE" w:rsidP="00817913">
            <w:pPr>
              <w:jc w:val="center"/>
              <w:rPr>
                <w:rFonts w:ascii="Times New Roman" w:hAnsi="Times New Roman" w:cs="Times New Roman"/>
              </w:rPr>
            </w:pPr>
            <w:r>
              <w:rPr>
                <w:rFonts w:ascii="Times New Roman" w:hAnsi="Times New Roman" w:cs="Times New Roman"/>
                <w:sz w:val="22"/>
              </w:rPr>
              <w:t>10</w:t>
            </w:r>
            <w:r w:rsidR="003C6975" w:rsidRPr="00EF39A7">
              <w:rPr>
                <w:rFonts w:ascii="Times New Roman" w:hAnsi="Times New Roman" w:cs="Times New Roman"/>
                <w:sz w:val="22"/>
              </w:rPr>
              <w:t xml:space="preserve"> баллов</w:t>
            </w:r>
          </w:p>
        </w:tc>
      </w:tr>
      <w:tr w:rsidR="003C6975" w:rsidRPr="003C6975" w:rsidTr="00946506">
        <w:trPr>
          <w:trHeight w:val="305"/>
        </w:trPr>
        <w:tc>
          <w:tcPr>
            <w:tcW w:w="4077" w:type="dxa"/>
            <w:vMerge/>
          </w:tcPr>
          <w:p w:rsidR="003C6975" w:rsidRPr="00EF39A7" w:rsidRDefault="003C6975" w:rsidP="00817913">
            <w:pPr>
              <w:jc w:val="both"/>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Cs/>
                <w:sz w:val="22"/>
              </w:rPr>
            </w:pPr>
            <w:r w:rsidRPr="00EF39A7">
              <w:rPr>
                <w:rFonts w:ascii="Times New Roman" w:hAnsi="Times New Roman" w:cs="Times New Roman"/>
                <w:bCs/>
                <w:sz w:val="22"/>
              </w:rPr>
              <w:t>от 10  00 000 рублей и выше</w:t>
            </w:r>
          </w:p>
        </w:tc>
        <w:tc>
          <w:tcPr>
            <w:tcW w:w="1276" w:type="dxa"/>
          </w:tcPr>
          <w:p w:rsidR="003C6975" w:rsidRPr="003C6975" w:rsidRDefault="00A43EFE" w:rsidP="00817913">
            <w:pPr>
              <w:jc w:val="center"/>
              <w:rPr>
                <w:rFonts w:ascii="Times New Roman" w:hAnsi="Times New Roman" w:cs="Times New Roman"/>
                <w:bCs/>
                <w:sz w:val="22"/>
              </w:rPr>
            </w:pPr>
            <w:r>
              <w:rPr>
                <w:rFonts w:ascii="Times New Roman" w:hAnsi="Times New Roman" w:cs="Times New Roman"/>
                <w:sz w:val="22"/>
              </w:rPr>
              <w:t>15</w:t>
            </w:r>
            <w:r w:rsidR="003C6975" w:rsidRPr="00EF39A7">
              <w:rPr>
                <w:rFonts w:ascii="Times New Roman" w:hAnsi="Times New Roman" w:cs="Times New Roman"/>
                <w:sz w:val="22"/>
              </w:rPr>
              <w:t xml:space="preserve"> баллов</w:t>
            </w:r>
          </w:p>
        </w:tc>
      </w:tr>
    </w:tbl>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Документы участника закупки в соответствии с критериями определения данных по показателю:</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копии форм № 1 «Бухгалтерский баланс» и форм № 2 «Отчет о прибылях и убытках» за 2016, 2017 и 2018 годы с отметками налогового органа;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bCs/>
          <w:sz w:val="28"/>
          <w:szCs w:val="28"/>
        </w:rPr>
        <w:t xml:space="preserve">справка об исполнении налогоплательщиком обязанности по уплате налогов, сборов, страховых взносов, пеней и налоговых санкций, за </w:t>
      </w:r>
      <w:r w:rsidR="00A43EFE">
        <w:rPr>
          <w:rFonts w:ascii="Times New Roman" w:hAnsi="Times New Roman" w:cs="Times New Roman"/>
          <w:bCs/>
          <w:sz w:val="28"/>
          <w:szCs w:val="28"/>
        </w:rPr>
        <w:t>прошедший финансовый год (2018</w:t>
      </w:r>
      <w:r w:rsidRPr="003C6975">
        <w:rPr>
          <w:rFonts w:ascii="Times New Roman" w:hAnsi="Times New Roman" w:cs="Times New Roman"/>
          <w:bCs/>
          <w:sz w:val="28"/>
          <w:szCs w:val="28"/>
        </w:rPr>
        <w:t>), выданная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справка (оригинал или нотариально заверенная копия) из ИФНС об открытых банковских счетах организации, полученная не ранее чем за 30 дней до дня размещения извещения о проведении закупки (при наличии);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справка (оригинал или нотариально заверенная копия) из банка(-ов) об отсутствии картотеки на расчетном(-ых) счете(-ах) </w:t>
      </w:r>
      <w:r w:rsidR="00946506">
        <w:rPr>
          <w:rFonts w:ascii="Times New Roman" w:hAnsi="Times New Roman" w:cs="Times New Roman"/>
          <w:sz w:val="28"/>
          <w:szCs w:val="28"/>
        </w:rPr>
        <w:t>участника закупки</w:t>
      </w:r>
      <w:r w:rsidRPr="003C6975">
        <w:rPr>
          <w:rFonts w:ascii="Times New Roman" w:hAnsi="Times New Roman" w:cs="Times New Roman"/>
          <w:sz w:val="28"/>
          <w:szCs w:val="28"/>
        </w:rPr>
        <w:t>, действующая на момент вскрытия конвертов (если срок действия в справке не указан, справка считается действительной в течение 30 дней от даты выдачи) (при наличии).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 xml:space="preserve">При отсутствии или предоставлении не в полном объеме копий документов, подтверждающих соответствие критериям Конкурсной документации, по соответствующему показателю критерия будет присваиваться 0 баллов. В случае </w:t>
      </w:r>
      <w:r w:rsidRPr="003C6975">
        <w:rPr>
          <w:rFonts w:ascii="Times New Roman" w:hAnsi="Times New Roman" w:cs="Times New Roman"/>
          <w:sz w:val="28"/>
          <w:szCs w:val="28"/>
        </w:rPr>
        <w:lastRenderedPageBreak/>
        <w:t>не предоставления документов (копий документов), требуемых для определения победителя конкурса в соответствии с критериями (показателями), и/или предоставления данных документов с нарушениями сроков, порядка их оформления, формальных требований конкурсной документации, в части применительно к данным документам, баллы по соответствующим критериям (показателям) начисляться не будут (принимаются за 0).</w:t>
      </w:r>
    </w:p>
    <w:p w:rsidR="003C6975" w:rsidRPr="003C6975" w:rsidRDefault="003C6975" w:rsidP="003C6975">
      <w:pPr>
        <w:autoSpaceDE w:val="0"/>
        <w:autoSpaceDN w:val="0"/>
        <w:adjustRightInd w:val="0"/>
        <w:ind w:firstLine="567"/>
        <w:jc w:val="both"/>
        <w:rPr>
          <w:rFonts w:ascii="Times New Roman" w:hAnsi="Times New Roman" w:cs="Times New Roman"/>
          <w:sz w:val="28"/>
          <w:szCs w:val="28"/>
        </w:rPr>
      </w:pPr>
      <w:r w:rsidRPr="003C6975">
        <w:rPr>
          <w:rFonts w:ascii="Times New Roman" w:hAnsi="Times New Roman" w:cs="Times New Roman"/>
          <w:sz w:val="28"/>
          <w:szCs w:val="28"/>
        </w:rPr>
        <w:t>Рейтинг заявки по критерию оценки «квалификация участников закупки» определяется путем умножения количества присуждаемых баллов на коэффициент значимости критерия оценки – 0,4.</w:t>
      </w:r>
    </w:p>
    <w:p w:rsidR="003C6975" w:rsidRPr="003C6975" w:rsidRDefault="003C6975" w:rsidP="003C6975">
      <w:pPr>
        <w:ind w:firstLine="708"/>
        <w:jc w:val="both"/>
        <w:rPr>
          <w:rFonts w:ascii="Times New Roman" w:hAnsi="Times New Roman" w:cs="Times New Roman"/>
          <w:sz w:val="28"/>
          <w:szCs w:val="28"/>
        </w:rPr>
      </w:pPr>
    </w:p>
    <w:p w:rsidR="003C6975" w:rsidRPr="003C6975" w:rsidRDefault="003C6975" w:rsidP="003C6975">
      <w:pPr>
        <w:ind w:firstLine="708"/>
        <w:jc w:val="both"/>
        <w:rPr>
          <w:rFonts w:ascii="Times New Roman" w:hAnsi="Times New Roman" w:cs="Times New Roman"/>
          <w:b/>
          <w:sz w:val="28"/>
          <w:szCs w:val="28"/>
        </w:rPr>
      </w:pPr>
      <w:r w:rsidRPr="003C6975">
        <w:rPr>
          <w:rFonts w:ascii="Times New Roman" w:hAnsi="Times New Roman" w:cs="Times New Roman"/>
          <w:b/>
          <w:sz w:val="28"/>
          <w:szCs w:val="28"/>
        </w:rPr>
        <w:t>Общие критерии оценки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Присуждение каждой заявке порядкового номера (рейтинга) по мере уменьшения степени выгодности содержащихся в ней условий исполнения договора производится по результатам расчета итоговой суммы баллов по каждой заявке.</w:t>
      </w:r>
    </w:p>
    <w:p w:rsidR="003C6975" w:rsidRPr="003C6975" w:rsidRDefault="003C6975" w:rsidP="003C6975">
      <w:pPr>
        <w:autoSpaceDE w:val="0"/>
        <w:autoSpaceDN w:val="0"/>
        <w:adjustRightInd w:val="0"/>
        <w:ind w:firstLine="540"/>
        <w:jc w:val="both"/>
        <w:rPr>
          <w:rFonts w:ascii="Times New Roman" w:eastAsia="Arial" w:hAnsi="Times New Roman" w:cs="Times New Roman"/>
          <w:sz w:val="28"/>
          <w:szCs w:val="28"/>
          <w:shd w:val="clear" w:color="auto" w:fill="FFFFFF"/>
          <w:lang w:bidi="hi-IN"/>
        </w:rPr>
      </w:pPr>
      <w:r w:rsidRPr="003C6975">
        <w:rPr>
          <w:rFonts w:ascii="Times New Roman" w:eastAsia="Arial" w:hAnsi="Times New Roman" w:cs="Times New Roman"/>
          <w:sz w:val="28"/>
          <w:szCs w:val="28"/>
          <w:shd w:val="clear" w:color="auto" w:fill="FFFFFF"/>
          <w:lang w:bidi="hi-IN"/>
        </w:rPr>
        <w:t>Итоговый рейтинг заявки (предложения) вычисляется как сумма рейтингов по каждому критерию оценки заявки (предложения).</w:t>
      </w:r>
    </w:p>
    <w:p w:rsidR="003C6975" w:rsidRPr="003C6975" w:rsidRDefault="003C6975" w:rsidP="003C6975">
      <w:pPr>
        <w:autoSpaceDE w:val="0"/>
        <w:autoSpaceDN w:val="0"/>
        <w:adjustRightInd w:val="0"/>
        <w:spacing w:after="80"/>
        <w:ind w:firstLine="539"/>
        <w:jc w:val="both"/>
        <w:rPr>
          <w:rFonts w:ascii="Times New Roman" w:eastAsia="Times New Roman" w:hAnsi="Times New Roman" w:cs="Times New Roman"/>
          <w:sz w:val="28"/>
          <w:szCs w:val="28"/>
        </w:rPr>
      </w:pPr>
      <w:r w:rsidRPr="003C6975">
        <w:rPr>
          <w:rFonts w:ascii="Times New Roman" w:eastAsia="Arial" w:hAnsi="Times New Roman" w:cs="Times New Roman"/>
          <w:sz w:val="28"/>
          <w:szCs w:val="28"/>
          <w:shd w:val="clear" w:color="auto" w:fill="FFFFFF"/>
          <w:lang w:bidi="hi-IN"/>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rsidR="003C6975" w:rsidRPr="003C6975" w:rsidRDefault="003C6975" w:rsidP="003C6975">
      <w:pPr>
        <w:ind w:firstLine="567"/>
        <w:jc w:val="both"/>
        <w:rPr>
          <w:rFonts w:ascii="Times New Roman" w:eastAsia="Times New Roman" w:hAnsi="Times New Roman" w:cs="Times New Roman"/>
          <w:bCs/>
          <w:iCs/>
          <w:sz w:val="28"/>
          <w:szCs w:val="28"/>
        </w:rPr>
      </w:pPr>
      <w:r w:rsidRPr="003C6975">
        <w:rPr>
          <w:rFonts w:ascii="Times New Roman" w:eastAsia="Times New Roman" w:hAnsi="Times New Roman" w:cs="Times New Roman"/>
          <w:bCs/>
          <w:iCs/>
          <w:sz w:val="28"/>
          <w:szCs w:val="28"/>
        </w:rPr>
        <w:t>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3C6975" w:rsidRPr="003C6975" w:rsidRDefault="003C6975" w:rsidP="003C6975">
      <w:pPr>
        <w:jc w:val="both"/>
        <w:rPr>
          <w:rFonts w:ascii="Times New Roman" w:hAnsi="Times New Roman" w:cs="Times New Roman"/>
        </w:rPr>
      </w:pPr>
    </w:p>
    <w:p w:rsidR="003C6975" w:rsidRPr="003C6975" w:rsidRDefault="003C6975" w:rsidP="003E1052">
      <w:pPr>
        <w:spacing w:line="276" w:lineRule="auto"/>
        <w:jc w:val="both"/>
        <w:rPr>
          <w:rFonts w:ascii="Times New Roman" w:hAnsi="Times New Roman" w:cs="Times New Roman"/>
          <w:color w:val="auto"/>
          <w:sz w:val="28"/>
          <w:szCs w:val="28"/>
        </w:rPr>
      </w:pPr>
    </w:p>
    <w:p w:rsidR="00C63CFB" w:rsidRDefault="00F61E6B"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Приложение №1</w:t>
      </w:r>
      <w:r w:rsidR="00C63CFB" w:rsidRPr="003C6975">
        <w:rPr>
          <w:rFonts w:ascii="Times New Roman" w:hAnsi="Times New Roman" w:cs="Times New Roman"/>
          <w:color w:val="auto"/>
          <w:sz w:val="28"/>
          <w:szCs w:val="28"/>
        </w:rPr>
        <w:t>Т</w:t>
      </w:r>
      <w:r w:rsidR="003E1052" w:rsidRPr="003C6975">
        <w:rPr>
          <w:rFonts w:ascii="Times New Roman" w:hAnsi="Times New Roman" w:cs="Times New Roman"/>
          <w:color w:val="auto"/>
          <w:sz w:val="28"/>
          <w:szCs w:val="28"/>
        </w:rPr>
        <w:t>ехниче</w:t>
      </w:r>
      <w:r w:rsidR="009C1278" w:rsidRPr="003C6975">
        <w:rPr>
          <w:rFonts w:ascii="Times New Roman" w:hAnsi="Times New Roman" w:cs="Times New Roman"/>
          <w:color w:val="auto"/>
          <w:sz w:val="28"/>
          <w:szCs w:val="28"/>
        </w:rPr>
        <w:t>ское задание (спецификация</w:t>
      </w:r>
      <w:r w:rsidR="00C63CFB" w:rsidRPr="003C6975">
        <w:rPr>
          <w:rFonts w:ascii="Times New Roman" w:hAnsi="Times New Roman" w:cs="Times New Roman"/>
          <w:color w:val="auto"/>
          <w:sz w:val="28"/>
          <w:szCs w:val="28"/>
        </w:rPr>
        <w:t>).</w:t>
      </w:r>
    </w:p>
    <w:p w:rsidR="00F61E6B" w:rsidRPr="003C6975" w:rsidRDefault="00F61E6B"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Приложение №2 Расчет стоимости вознаграждения доверительного управляющего</w:t>
      </w:r>
      <w:r w:rsidR="00A40BC1">
        <w:rPr>
          <w:rFonts w:ascii="Times New Roman" w:hAnsi="Times New Roman" w:cs="Times New Roman"/>
          <w:color w:val="auto"/>
          <w:sz w:val="28"/>
          <w:szCs w:val="28"/>
        </w:rPr>
        <w:t xml:space="preserve"> с затратами на содержание.</w:t>
      </w:r>
      <w:r>
        <w:rPr>
          <w:rFonts w:ascii="Times New Roman" w:hAnsi="Times New Roman" w:cs="Times New Roman"/>
          <w:color w:val="auto"/>
          <w:sz w:val="28"/>
          <w:szCs w:val="28"/>
        </w:rPr>
        <w:t xml:space="preserve"> </w:t>
      </w:r>
    </w:p>
    <w:p w:rsidR="009C1278" w:rsidRPr="003C6975" w:rsidRDefault="009C1278" w:rsidP="003E1052">
      <w:pPr>
        <w:spacing w:line="276" w:lineRule="auto"/>
        <w:jc w:val="both"/>
        <w:rPr>
          <w:rFonts w:ascii="Times New Roman" w:hAnsi="Times New Roman" w:cs="Times New Roman"/>
          <w:color w:val="auto"/>
          <w:sz w:val="28"/>
          <w:szCs w:val="28"/>
        </w:rPr>
      </w:pPr>
    </w:p>
    <w:p w:rsidR="00F62DD4" w:rsidRPr="003C6975" w:rsidRDefault="00F62DD4" w:rsidP="003E1052">
      <w:pPr>
        <w:spacing w:line="276" w:lineRule="auto"/>
        <w:jc w:val="both"/>
        <w:rPr>
          <w:rFonts w:ascii="Times New Roman" w:hAnsi="Times New Roman" w:cs="Times New Roman"/>
          <w:color w:val="auto"/>
          <w:sz w:val="28"/>
          <w:szCs w:val="28"/>
        </w:rPr>
      </w:pPr>
    </w:p>
    <w:p w:rsidR="00A1650B" w:rsidRPr="003C6975" w:rsidRDefault="00A1650B" w:rsidP="003E1052">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руководитель</w:t>
      </w:r>
    </w:p>
    <w:p w:rsidR="00A1650B" w:rsidRPr="003C6975" w:rsidRDefault="00A1650B" w:rsidP="003E1052">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 xml:space="preserve">структурного подразделения </w:t>
      </w:r>
    </w:p>
    <w:p w:rsidR="009C1278" w:rsidRPr="003C6975" w:rsidRDefault="009B5FA2"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Фонда        </w:t>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F62DD4" w:rsidRPr="003C6975">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r w:rsidR="00A1650B" w:rsidRPr="003C6975">
        <w:rPr>
          <w:rFonts w:ascii="Times New Roman" w:hAnsi="Times New Roman" w:cs="Times New Roman"/>
          <w:color w:val="auto"/>
          <w:sz w:val="28"/>
          <w:szCs w:val="28"/>
        </w:rPr>
        <w:t>___________/ Т.Б. Озерова</w:t>
      </w:r>
    </w:p>
    <w:p w:rsidR="00C86A9A" w:rsidRPr="003C6975" w:rsidRDefault="00C86A9A" w:rsidP="00A1650B">
      <w:pPr>
        <w:spacing w:line="276" w:lineRule="auto"/>
        <w:jc w:val="both"/>
        <w:rPr>
          <w:rFonts w:ascii="Times New Roman" w:hAnsi="Times New Roman" w:cs="Times New Roman"/>
          <w:color w:val="auto"/>
          <w:sz w:val="28"/>
          <w:szCs w:val="28"/>
        </w:rPr>
      </w:pPr>
    </w:p>
    <w:p w:rsidR="00F62DD4" w:rsidRPr="003C6975" w:rsidRDefault="00F62DD4" w:rsidP="00A1650B">
      <w:pPr>
        <w:spacing w:line="276" w:lineRule="auto"/>
        <w:jc w:val="both"/>
        <w:rPr>
          <w:rFonts w:ascii="Times New Roman" w:hAnsi="Times New Roman" w:cs="Times New Roman"/>
          <w:color w:val="auto"/>
          <w:sz w:val="28"/>
          <w:szCs w:val="28"/>
        </w:rPr>
      </w:pPr>
    </w:p>
    <w:p w:rsidR="00A1650B" w:rsidRPr="003C6975" w:rsidRDefault="009B5FA2" w:rsidP="00A1650B">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F62DD4" w:rsidRPr="003C6975">
        <w:rPr>
          <w:rFonts w:ascii="Times New Roman" w:hAnsi="Times New Roman" w:cs="Times New Roman"/>
          <w:color w:val="auto"/>
          <w:sz w:val="28"/>
          <w:szCs w:val="28"/>
        </w:rPr>
        <w:tab/>
        <w:t xml:space="preserve">    </w:t>
      </w:r>
      <w:r>
        <w:rPr>
          <w:rFonts w:ascii="Times New Roman" w:hAnsi="Times New Roman" w:cs="Times New Roman"/>
          <w:color w:val="auto"/>
          <w:sz w:val="28"/>
          <w:szCs w:val="28"/>
        </w:rPr>
        <w:t xml:space="preserve">                  </w:t>
      </w:r>
      <w:r w:rsidR="00A1650B" w:rsidRPr="003C6975">
        <w:rPr>
          <w:rFonts w:ascii="Times New Roman" w:hAnsi="Times New Roman" w:cs="Times New Roman"/>
          <w:color w:val="auto"/>
          <w:sz w:val="28"/>
          <w:szCs w:val="28"/>
        </w:rPr>
        <w:t>___________/ А.А.</w:t>
      </w:r>
      <w:r w:rsidR="00F62DD4" w:rsidRPr="003C6975">
        <w:rPr>
          <w:rFonts w:ascii="Times New Roman" w:hAnsi="Times New Roman" w:cs="Times New Roman"/>
          <w:color w:val="auto"/>
          <w:sz w:val="28"/>
          <w:szCs w:val="28"/>
        </w:rPr>
        <w:t> </w:t>
      </w:r>
      <w:r w:rsidR="00A1650B" w:rsidRPr="003C6975">
        <w:rPr>
          <w:rFonts w:ascii="Times New Roman" w:hAnsi="Times New Roman" w:cs="Times New Roman"/>
          <w:color w:val="auto"/>
          <w:sz w:val="28"/>
          <w:szCs w:val="28"/>
        </w:rPr>
        <w:t>Шеварихин</w:t>
      </w:r>
    </w:p>
    <w:p w:rsidR="00F62DD4" w:rsidRPr="003C6975" w:rsidRDefault="00F62DD4" w:rsidP="00A1650B">
      <w:pPr>
        <w:spacing w:line="276" w:lineRule="auto"/>
        <w:jc w:val="both"/>
        <w:rPr>
          <w:rFonts w:ascii="Times New Roman" w:hAnsi="Times New Roman" w:cs="Times New Roman"/>
          <w:color w:val="auto"/>
          <w:sz w:val="28"/>
          <w:szCs w:val="28"/>
        </w:rPr>
      </w:pPr>
    </w:p>
    <w:sectPr w:rsidR="00F62DD4" w:rsidRPr="003C6975" w:rsidSect="009B5FA2">
      <w:headerReference w:type="default" r:id="rId7"/>
      <w:pgSz w:w="11906" w:h="16838"/>
      <w:pgMar w:top="851" w:right="850" w:bottom="709"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751" w:rsidRDefault="00414751" w:rsidP="00910796">
      <w:r>
        <w:separator/>
      </w:r>
    </w:p>
  </w:endnote>
  <w:endnote w:type="continuationSeparator" w:id="0">
    <w:p w:rsidR="00414751" w:rsidRDefault="00414751" w:rsidP="0091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751" w:rsidRDefault="00414751" w:rsidP="00910796">
      <w:r>
        <w:separator/>
      </w:r>
    </w:p>
  </w:footnote>
  <w:footnote w:type="continuationSeparator" w:id="0">
    <w:p w:rsidR="00414751" w:rsidRDefault="00414751" w:rsidP="0091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96" w:rsidRPr="00910796" w:rsidRDefault="00910796" w:rsidP="00910796">
    <w:pPr>
      <w:pStyle w:val="a4"/>
      <w:spacing w:line="276" w:lineRule="auto"/>
      <w:jc w:val="center"/>
      <w:rPr>
        <w:rFonts w:ascii="Times New Roman" w:hAnsi="Times New Roman" w:cs="Times New Roman"/>
      </w:rPr>
    </w:pPr>
    <w:r w:rsidRPr="00910796">
      <w:rPr>
        <w:rFonts w:ascii="Times New Roman" w:hAnsi="Times New Roman" w:cs="Times New Roman"/>
      </w:rPr>
      <w:fldChar w:fldCharType="begin"/>
    </w:r>
    <w:r w:rsidRPr="00910796">
      <w:rPr>
        <w:rFonts w:ascii="Times New Roman" w:hAnsi="Times New Roman" w:cs="Times New Roman"/>
      </w:rPr>
      <w:instrText>PAGE   \* MERGEFORMAT</w:instrText>
    </w:r>
    <w:r w:rsidRPr="00910796">
      <w:rPr>
        <w:rFonts w:ascii="Times New Roman" w:hAnsi="Times New Roman" w:cs="Times New Roman"/>
      </w:rPr>
      <w:fldChar w:fldCharType="separate"/>
    </w:r>
    <w:r w:rsidR="00070BBF">
      <w:rPr>
        <w:rFonts w:ascii="Times New Roman" w:hAnsi="Times New Roman" w:cs="Times New Roman"/>
        <w:noProof/>
      </w:rPr>
      <w:t>19</w:t>
    </w:r>
    <w:r w:rsidRPr="00910796">
      <w:rPr>
        <w:rFonts w:ascii="Times New Roman" w:hAnsi="Times New Roman" w:cs="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106"/>
    <w:multiLevelType w:val="hybridMultilevel"/>
    <w:tmpl w:val="207C9702"/>
    <w:lvl w:ilvl="0" w:tplc="32BCE1D4">
      <w:start w:val="1"/>
      <w:numFmt w:val="bullet"/>
      <w:lvlText w:val="˗"/>
      <w:lvlJc w:val="left"/>
      <w:pPr>
        <w:ind w:left="1038" w:hanging="360"/>
      </w:pPr>
      <w:rPr>
        <w:rFonts w:ascii="Times New Roman" w:hAnsi="Times New Roman" w:cs="Times New Roman"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1" w15:restartNumberingAfterBreak="0">
    <w:nsid w:val="05DF775B"/>
    <w:multiLevelType w:val="hybridMultilevel"/>
    <w:tmpl w:val="84EA7E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B1F1B76"/>
    <w:multiLevelType w:val="multilevel"/>
    <w:tmpl w:val="3BBE4030"/>
    <w:lvl w:ilvl="0">
      <w:start w:val="1"/>
      <w:numFmt w:val="decimal"/>
      <w:lvlText w:val="%1."/>
      <w:lvlJc w:val="left"/>
      <w:pPr>
        <w:ind w:left="795" w:hanging="360"/>
      </w:pPr>
      <w:rPr>
        <w:rFonts w:hint="default"/>
        <w:b/>
      </w:rPr>
    </w:lvl>
    <w:lvl w:ilvl="1">
      <w:start w:val="1"/>
      <w:numFmt w:val="decimal"/>
      <w:isLgl/>
      <w:lvlText w:val="%1.%2"/>
      <w:lvlJc w:val="left"/>
      <w:pPr>
        <w:ind w:left="810" w:hanging="375"/>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3" w15:restartNumberingAfterBreak="0">
    <w:nsid w:val="1F9E32F3"/>
    <w:multiLevelType w:val="hybridMultilevel"/>
    <w:tmpl w:val="B55AD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C35786"/>
    <w:multiLevelType w:val="hybridMultilevel"/>
    <w:tmpl w:val="8CFAB35C"/>
    <w:lvl w:ilvl="0" w:tplc="140C7AE8">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4C6023E"/>
    <w:multiLevelType w:val="hybridMultilevel"/>
    <w:tmpl w:val="734E0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A153AD"/>
    <w:multiLevelType w:val="hybridMultilevel"/>
    <w:tmpl w:val="D4D6BE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1EE3819"/>
    <w:multiLevelType w:val="hybridMultilevel"/>
    <w:tmpl w:val="9A3A1946"/>
    <w:lvl w:ilvl="0" w:tplc="E4648A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72F9166D"/>
    <w:multiLevelType w:val="hybridMultilevel"/>
    <w:tmpl w:val="442EF3BA"/>
    <w:lvl w:ilvl="0" w:tplc="DE146188">
      <w:start w:val="1"/>
      <w:numFmt w:val="decimal"/>
      <w:lvlText w:val="Статья %1."/>
      <w:lvlJc w:val="left"/>
      <w:pPr>
        <w:ind w:left="928" w:hanging="360"/>
      </w:pPr>
      <w:rPr>
        <w:rFonts w:ascii="Times New Roman" w:hAnsi="Times New Roman" w:cs="Times New Roman" w:hint="default"/>
        <w:b/>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9377BAC"/>
    <w:multiLevelType w:val="hybridMultilevel"/>
    <w:tmpl w:val="6CC2BD6A"/>
    <w:lvl w:ilvl="0" w:tplc="1820FB0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9AB5CC2"/>
    <w:multiLevelType w:val="hybridMultilevel"/>
    <w:tmpl w:val="A8984E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
  </w:num>
  <w:num w:numId="3">
    <w:abstractNumId w:val="6"/>
  </w:num>
  <w:num w:numId="4">
    <w:abstractNumId w:val="0"/>
  </w:num>
  <w:num w:numId="5">
    <w:abstractNumId w:val="3"/>
  </w:num>
  <w:num w:numId="6">
    <w:abstractNumId w:val="7"/>
  </w:num>
  <w:num w:numId="7">
    <w:abstractNumId w:val="5"/>
  </w:num>
  <w:num w:numId="8">
    <w:abstractNumId w:val="1"/>
  </w:num>
  <w:num w:numId="9">
    <w:abstractNumId w:val="10"/>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45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CFB"/>
    <w:rsid w:val="00003EF6"/>
    <w:rsid w:val="00034BC4"/>
    <w:rsid w:val="000527C1"/>
    <w:rsid w:val="00070BBF"/>
    <w:rsid w:val="00121C0B"/>
    <w:rsid w:val="00126A49"/>
    <w:rsid w:val="001525F2"/>
    <w:rsid w:val="00152933"/>
    <w:rsid w:val="001D282A"/>
    <w:rsid w:val="00223B34"/>
    <w:rsid w:val="0022524A"/>
    <w:rsid w:val="002E3139"/>
    <w:rsid w:val="00307088"/>
    <w:rsid w:val="00364FFD"/>
    <w:rsid w:val="003B7E52"/>
    <w:rsid w:val="003C3118"/>
    <w:rsid w:val="003C3C01"/>
    <w:rsid w:val="003C6975"/>
    <w:rsid w:val="003E1052"/>
    <w:rsid w:val="00414751"/>
    <w:rsid w:val="004B1B0A"/>
    <w:rsid w:val="004B1CDE"/>
    <w:rsid w:val="004C57C7"/>
    <w:rsid w:val="0052582E"/>
    <w:rsid w:val="00547C7D"/>
    <w:rsid w:val="0063700B"/>
    <w:rsid w:val="00684A5E"/>
    <w:rsid w:val="00723C65"/>
    <w:rsid w:val="00817913"/>
    <w:rsid w:val="008250FF"/>
    <w:rsid w:val="008B72F9"/>
    <w:rsid w:val="008D63F5"/>
    <w:rsid w:val="008F5319"/>
    <w:rsid w:val="00903ABF"/>
    <w:rsid w:val="00910796"/>
    <w:rsid w:val="00937463"/>
    <w:rsid w:val="00946506"/>
    <w:rsid w:val="00962730"/>
    <w:rsid w:val="00975254"/>
    <w:rsid w:val="009B5FA2"/>
    <w:rsid w:val="009C1278"/>
    <w:rsid w:val="00A12C1D"/>
    <w:rsid w:val="00A1650B"/>
    <w:rsid w:val="00A3087C"/>
    <w:rsid w:val="00A40BC1"/>
    <w:rsid w:val="00A43EFE"/>
    <w:rsid w:val="00A96683"/>
    <w:rsid w:val="00B2083C"/>
    <w:rsid w:val="00BC4DA5"/>
    <w:rsid w:val="00BE1F31"/>
    <w:rsid w:val="00BE4439"/>
    <w:rsid w:val="00BF5899"/>
    <w:rsid w:val="00C63CFB"/>
    <w:rsid w:val="00C86A9A"/>
    <w:rsid w:val="00CB37AA"/>
    <w:rsid w:val="00CC5C56"/>
    <w:rsid w:val="00CE5D65"/>
    <w:rsid w:val="00CF408C"/>
    <w:rsid w:val="00D0304A"/>
    <w:rsid w:val="00D31BCC"/>
    <w:rsid w:val="00DD542D"/>
    <w:rsid w:val="00E55813"/>
    <w:rsid w:val="00E61B32"/>
    <w:rsid w:val="00EE1A2E"/>
    <w:rsid w:val="00EF39A7"/>
    <w:rsid w:val="00F61E6B"/>
    <w:rsid w:val="00F62DD4"/>
    <w:rsid w:val="00F74D74"/>
    <w:rsid w:val="00FB63E3"/>
    <w:rsid w:val="00FC0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45DDA0-DE49-4764-B310-D2105F9C4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63CFB"/>
    <w:pPr>
      <w:widowControl w:val="0"/>
    </w:pPr>
    <w:rPr>
      <w:rFonts w:ascii="Microsoft Sans Serif" w:eastAsia="Microsoft Sans Serif" w:hAnsi="Microsoft Sans Serif" w:cs="Microsoft Sans Serif"/>
      <w:color w:val="000000"/>
      <w:sz w:val="24"/>
      <w:szCs w:val="24"/>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1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10796"/>
    <w:pPr>
      <w:tabs>
        <w:tab w:val="center" w:pos="4677"/>
        <w:tab w:val="right" w:pos="9355"/>
      </w:tabs>
    </w:pPr>
  </w:style>
  <w:style w:type="character" w:customStyle="1" w:styleId="a5">
    <w:name w:val="Верхний колонтитул Знак"/>
    <w:link w:val="a4"/>
    <w:uiPriority w:val="99"/>
    <w:rsid w:val="00910796"/>
    <w:rPr>
      <w:rFonts w:ascii="Microsoft Sans Serif" w:eastAsia="Microsoft Sans Serif" w:hAnsi="Microsoft Sans Serif" w:cs="Microsoft Sans Serif"/>
      <w:color w:val="000000"/>
      <w:sz w:val="24"/>
      <w:szCs w:val="24"/>
      <w:lang w:eastAsia="ru-RU" w:bidi="ru-RU"/>
    </w:rPr>
  </w:style>
  <w:style w:type="paragraph" w:styleId="a6">
    <w:name w:val="footer"/>
    <w:basedOn w:val="a"/>
    <w:link w:val="a7"/>
    <w:uiPriority w:val="99"/>
    <w:unhideWhenUsed/>
    <w:rsid w:val="00910796"/>
    <w:pPr>
      <w:tabs>
        <w:tab w:val="center" w:pos="4677"/>
        <w:tab w:val="right" w:pos="9355"/>
      </w:tabs>
    </w:pPr>
  </w:style>
  <w:style w:type="character" w:customStyle="1" w:styleId="a7">
    <w:name w:val="Нижний колонтитул Знак"/>
    <w:link w:val="a6"/>
    <w:uiPriority w:val="99"/>
    <w:rsid w:val="00910796"/>
    <w:rPr>
      <w:rFonts w:ascii="Microsoft Sans Serif" w:eastAsia="Microsoft Sans Serif" w:hAnsi="Microsoft Sans Serif" w:cs="Microsoft Sans Serif"/>
      <w:color w:val="000000"/>
      <w:sz w:val="24"/>
      <w:szCs w:val="24"/>
      <w:lang w:eastAsia="ru-RU" w:bidi="ru-RU"/>
    </w:rPr>
  </w:style>
  <w:style w:type="paragraph" w:styleId="a8">
    <w:name w:val="List Paragraph"/>
    <w:basedOn w:val="a"/>
    <w:uiPriority w:val="99"/>
    <w:qFormat/>
    <w:rsid w:val="00FC0758"/>
    <w:pPr>
      <w:ind w:left="720"/>
      <w:contextualSpacing/>
    </w:pPr>
  </w:style>
  <w:style w:type="paragraph" w:styleId="a9">
    <w:name w:val="Balloon Text"/>
    <w:basedOn w:val="a"/>
    <w:link w:val="aa"/>
    <w:uiPriority w:val="99"/>
    <w:semiHidden/>
    <w:unhideWhenUsed/>
    <w:rsid w:val="00364FFD"/>
    <w:rPr>
      <w:rFonts w:ascii="Segoe UI" w:hAnsi="Segoe UI" w:cs="Segoe UI"/>
      <w:sz w:val="18"/>
      <w:szCs w:val="18"/>
    </w:rPr>
  </w:style>
  <w:style w:type="character" w:customStyle="1" w:styleId="aa">
    <w:name w:val="Текст выноски Знак"/>
    <w:link w:val="a9"/>
    <w:uiPriority w:val="99"/>
    <w:semiHidden/>
    <w:rsid w:val="00364FFD"/>
    <w:rPr>
      <w:rFonts w:ascii="Segoe UI" w:eastAsia="Microsoft Sans Serif" w:hAnsi="Segoe UI" w:cs="Segoe UI"/>
      <w:color w:val="000000"/>
      <w:sz w:val="18"/>
      <w:szCs w:val="18"/>
      <w:lang w:eastAsia="ru-RU" w:bidi="ru-RU"/>
    </w:rPr>
  </w:style>
  <w:style w:type="paragraph" w:customStyle="1" w:styleId="ConsPlusNonformat">
    <w:name w:val="ConsPlusNonformat"/>
    <w:rsid w:val="0022524A"/>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19</Pages>
  <Words>6186</Words>
  <Characters>35263</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Damien</dc:creator>
  <cp:keywords/>
  <cp:lastModifiedBy>Pasko.IA</cp:lastModifiedBy>
  <cp:revision>12</cp:revision>
  <cp:lastPrinted>2019-03-20T05:24:00Z</cp:lastPrinted>
  <dcterms:created xsi:type="dcterms:W3CDTF">2019-06-03T14:38:00Z</dcterms:created>
  <dcterms:modified xsi:type="dcterms:W3CDTF">2019-06-03T18:38:00Z</dcterms:modified>
</cp:coreProperties>
</file>